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D670AEA" w14:textId="58E08E44" w:rsidR="00AF1D3F" w:rsidRDefault="007D5902" w:rsidP="00041E59">
      <w:pPr>
        <w:pStyle w:val="Title"/>
      </w:pPr>
      <w:bookmarkStart w:id="0" w:name="_GoBack"/>
      <w:bookmarkEnd w:id="0"/>
      <w:r>
        <w:t>Despicable Me</w:t>
      </w:r>
      <w:r w:rsidR="00F309DD">
        <w:t xml:space="preserve">: </w:t>
      </w:r>
      <w:r w:rsidR="00AA3949">
        <w:t>The Case for the Supreme Court Ethics Act</w:t>
      </w:r>
    </w:p>
    <w:p w14:paraId="052E7AF5" w14:textId="77777777" w:rsidR="00AA3949" w:rsidRDefault="00AF1D3F">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r w:rsidR="00AA3949">
        <w:rPr>
          <w:noProof/>
        </w:rPr>
        <w:t>Despicable Me: The Case for the Supreme Court Ethics Act</w:t>
      </w:r>
      <w:r w:rsidR="00AA3949">
        <w:rPr>
          <w:noProof/>
        </w:rPr>
        <w:tab/>
      </w:r>
      <w:r w:rsidR="00AA3949">
        <w:rPr>
          <w:noProof/>
        </w:rPr>
        <w:fldChar w:fldCharType="begin"/>
      </w:r>
      <w:r w:rsidR="00AA3949">
        <w:rPr>
          <w:noProof/>
        </w:rPr>
        <w:instrText xml:space="preserve"> PAGEREF _Toc304981987 \h </w:instrText>
      </w:r>
      <w:r w:rsidR="00AA3949">
        <w:rPr>
          <w:noProof/>
        </w:rPr>
      </w:r>
      <w:r w:rsidR="00AA3949">
        <w:rPr>
          <w:noProof/>
        </w:rPr>
        <w:fldChar w:fldCharType="separate"/>
      </w:r>
      <w:r w:rsidR="00536229">
        <w:rPr>
          <w:noProof/>
        </w:rPr>
        <w:t>3</w:t>
      </w:r>
      <w:r w:rsidR="00AA3949">
        <w:rPr>
          <w:noProof/>
        </w:rPr>
        <w:fldChar w:fldCharType="end"/>
      </w:r>
    </w:p>
    <w:p w14:paraId="632FC0D3" w14:textId="77777777" w:rsidR="00AA3949" w:rsidRDefault="00AA3949">
      <w:pPr>
        <w:pStyle w:val="TOC2"/>
        <w:rPr>
          <w:rFonts w:asciiTheme="minorHAnsi" w:eastAsiaTheme="minorEastAsia" w:hAnsiTheme="minorHAnsi" w:cstheme="minorBidi"/>
          <w:noProof/>
          <w:sz w:val="24"/>
          <w:szCs w:val="24"/>
          <w:lang w:eastAsia="ja-JP"/>
        </w:rPr>
      </w:pPr>
      <w:r>
        <w:rPr>
          <w:noProof/>
        </w:rPr>
        <w:t>OBSERVATION 1. Our DEFINITIONS</w:t>
      </w:r>
      <w:r>
        <w:rPr>
          <w:noProof/>
        </w:rPr>
        <w:tab/>
      </w:r>
      <w:r>
        <w:rPr>
          <w:noProof/>
        </w:rPr>
        <w:fldChar w:fldCharType="begin"/>
      </w:r>
      <w:r>
        <w:rPr>
          <w:noProof/>
        </w:rPr>
        <w:instrText xml:space="preserve"> PAGEREF _Toc304981988 \h </w:instrText>
      </w:r>
      <w:r>
        <w:rPr>
          <w:noProof/>
        </w:rPr>
      </w:r>
      <w:r>
        <w:rPr>
          <w:noProof/>
        </w:rPr>
        <w:fldChar w:fldCharType="separate"/>
      </w:r>
      <w:r w:rsidR="00536229">
        <w:rPr>
          <w:noProof/>
        </w:rPr>
        <w:t>3</w:t>
      </w:r>
      <w:r>
        <w:rPr>
          <w:noProof/>
        </w:rPr>
        <w:fldChar w:fldCharType="end"/>
      </w:r>
    </w:p>
    <w:p w14:paraId="3A0544DB" w14:textId="77777777" w:rsidR="00AA3949" w:rsidRDefault="00AA3949">
      <w:pPr>
        <w:pStyle w:val="TOC2"/>
        <w:rPr>
          <w:rFonts w:asciiTheme="minorHAnsi" w:eastAsiaTheme="minorEastAsia" w:hAnsiTheme="minorHAnsi" w:cstheme="minorBidi"/>
          <w:noProof/>
          <w:sz w:val="24"/>
          <w:szCs w:val="24"/>
          <w:lang w:eastAsia="ja-JP"/>
        </w:rPr>
      </w:pPr>
      <w:r>
        <w:rPr>
          <w:noProof/>
        </w:rPr>
        <w:t>OBSERVATION 2.  INHERENCY, or the structure of the Status Quo.  One key fact:</w:t>
      </w:r>
      <w:r>
        <w:rPr>
          <w:noProof/>
        </w:rPr>
        <w:tab/>
      </w:r>
      <w:r>
        <w:rPr>
          <w:noProof/>
        </w:rPr>
        <w:fldChar w:fldCharType="begin"/>
      </w:r>
      <w:r>
        <w:rPr>
          <w:noProof/>
        </w:rPr>
        <w:instrText xml:space="preserve"> PAGEREF _Toc304981989 \h </w:instrText>
      </w:r>
      <w:r>
        <w:rPr>
          <w:noProof/>
        </w:rPr>
      </w:r>
      <w:r>
        <w:rPr>
          <w:noProof/>
        </w:rPr>
        <w:fldChar w:fldCharType="separate"/>
      </w:r>
      <w:r w:rsidR="00536229">
        <w:rPr>
          <w:noProof/>
        </w:rPr>
        <w:t>3</w:t>
      </w:r>
      <w:r>
        <w:rPr>
          <w:noProof/>
        </w:rPr>
        <w:fldChar w:fldCharType="end"/>
      </w:r>
    </w:p>
    <w:p w14:paraId="772F561A" w14:textId="77777777" w:rsidR="00AA3949" w:rsidRDefault="00AA3949">
      <w:pPr>
        <w:pStyle w:val="TOC3"/>
        <w:rPr>
          <w:rFonts w:asciiTheme="minorHAnsi" w:eastAsiaTheme="minorEastAsia" w:hAnsiTheme="minorHAnsi" w:cstheme="minorBidi"/>
          <w:noProof/>
          <w:sz w:val="24"/>
          <w:szCs w:val="24"/>
          <w:lang w:eastAsia="ja-JP"/>
        </w:rPr>
      </w:pPr>
      <w:r>
        <w:rPr>
          <w:noProof/>
        </w:rPr>
        <w:t>No Ethical Guidelines. The US Supreme Court has no mandatory code of ethics</w:t>
      </w:r>
      <w:r>
        <w:rPr>
          <w:noProof/>
        </w:rPr>
        <w:tab/>
      </w:r>
      <w:r>
        <w:rPr>
          <w:noProof/>
        </w:rPr>
        <w:fldChar w:fldCharType="begin"/>
      </w:r>
      <w:r>
        <w:rPr>
          <w:noProof/>
        </w:rPr>
        <w:instrText xml:space="preserve"> PAGEREF _Toc304981990 \h </w:instrText>
      </w:r>
      <w:r>
        <w:rPr>
          <w:noProof/>
        </w:rPr>
      </w:r>
      <w:r>
        <w:rPr>
          <w:noProof/>
        </w:rPr>
        <w:fldChar w:fldCharType="separate"/>
      </w:r>
      <w:r w:rsidR="00536229">
        <w:rPr>
          <w:noProof/>
        </w:rPr>
        <w:t>3</w:t>
      </w:r>
      <w:r>
        <w:rPr>
          <w:noProof/>
        </w:rPr>
        <w:fldChar w:fldCharType="end"/>
      </w:r>
    </w:p>
    <w:p w14:paraId="6E072DC3" w14:textId="77777777" w:rsidR="00AA3949" w:rsidRDefault="00AA3949">
      <w:pPr>
        <w:pStyle w:val="TOC2"/>
        <w:rPr>
          <w:rFonts w:asciiTheme="minorHAnsi" w:eastAsiaTheme="minorEastAsia" w:hAnsiTheme="minorHAnsi" w:cstheme="minorBidi"/>
          <w:noProof/>
          <w:sz w:val="24"/>
          <w:szCs w:val="24"/>
          <w:lang w:eastAsia="ja-JP"/>
        </w:rPr>
      </w:pPr>
      <w:r>
        <w:rPr>
          <w:noProof/>
        </w:rPr>
        <w:t>OBSERVATION 3.  The weaknesses or FAILURES of the Status Quo.</w:t>
      </w:r>
      <w:r>
        <w:rPr>
          <w:noProof/>
        </w:rPr>
        <w:tab/>
      </w:r>
      <w:r>
        <w:rPr>
          <w:noProof/>
        </w:rPr>
        <w:fldChar w:fldCharType="begin"/>
      </w:r>
      <w:r>
        <w:rPr>
          <w:noProof/>
        </w:rPr>
        <w:instrText xml:space="preserve"> PAGEREF _Toc304981991 \h </w:instrText>
      </w:r>
      <w:r>
        <w:rPr>
          <w:noProof/>
        </w:rPr>
      </w:r>
      <w:r>
        <w:rPr>
          <w:noProof/>
        </w:rPr>
        <w:fldChar w:fldCharType="separate"/>
      </w:r>
      <w:r w:rsidR="00536229">
        <w:rPr>
          <w:noProof/>
        </w:rPr>
        <w:t>3</w:t>
      </w:r>
      <w:r>
        <w:rPr>
          <w:noProof/>
        </w:rPr>
        <w:fldChar w:fldCharType="end"/>
      </w:r>
    </w:p>
    <w:p w14:paraId="247377AB" w14:textId="77777777" w:rsidR="00AA3949" w:rsidRDefault="00AA3949">
      <w:pPr>
        <w:pStyle w:val="TOC3"/>
        <w:rPr>
          <w:rFonts w:asciiTheme="minorHAnsi" w:eastAsiaTheme="minorEastAsia" w:hAnsiTheme="minorHAnsi" w:cstheme="minorBidi"/>
          <w:noProof/>
          <w:sz w:val="24"/>
          <w:szCs w:val="24"/>
          <w:lang w:eastAsia="ja-JP"/>
        </w:rPr>
      </w:pPr>
      <w:r>
        <w:rPr>
          <w:noProof/>
        </w:rPr>
        <w:t>FAILURE 1. Above the Law. The Supreme Court exempts itself from normal ethical obligations.</w:t>
      </w:r>
      <w:r>
        <w:rPr>
          <w:noProof/>
        </w:rPr>
        <w:tab/>
      </w:r>
      <w:r>
        <w:rPr>
          <w:noProof/>
        </w:rPr>
        <w:fldChar w:fldCharType="begin"/>
      </w:r>
      <w:r>
        <w:rPr>
          <w:noProof/>
        </w:rPr>
        <w:instrText xml:space="preserve"> PAGEREF _Toc304981992 \h </w:instrText>
      </w:r>
      <w:r>
        <w:rPr>
          <w:noProof/>
        </w:rPr>
      </w:r>
      <w:r>
        <w:rPr>
          <w:noProof/>
        </w:rPr>
        <w:fldChar w:fldCharType="separate"/>
      </w:r>
      <w:r w:rsidR="00536229">
        <w:rPr>
          <w:noProof/>
        </w:rPr>
        <w:t>3</w:t>
      </w:r>
      <w:r>
        <w:rPr>
          <w:noProof/>
        </w:rPr>
        <w:fldChar w:fldCharType="end"/>
      </w:r>
    </w:p>
    <w:p w14:paraId="7CC2AF43" w14:textId="77777777" w:rsidR="00AA3949" w:rsidRDefault="00AA3949">
      <w:pPr>
        <w:pStyle w:val="TOC3"/>
        <w:rPr>
          <w:rFonts w:asciiTheme="minorHAnsi" w:eastAsiaTheme="minorEastAsia" w:hAnsiTheme="minorHAnsi" w:cstheme="minorBidi"/>
          <w:noProof/>
          <w:sz w:val="24"/>
          <w:szCs w:val="24"/>
          <w:lang w:eastAsia="ja-JP"/>
        </w:rPr>
      </w:pPr>
      <w:r>
        <w:rPr>
          <w:noProof/>
        </w:rPr>
        <w:t>FAILURE 2.  Conflicts of Interest. Supreme Court Justices serve on monumental cases with personal interests at stake.</w:t>
      </w:r>
      <w:r>
        <w:rPr>
          <w:noProof/>
        </w:rPr>
        <w:tab/>
      </w:r>
      <w:r>
        <w:rPr>
          <w:noProof/>
        </w:rPr>
        <w:fldChar w:fldCharType="begin"/>
      </w:r>
      <w:r>
        <w:rPr>
          <w:noProof/>
        </w:rPr>
        <w:instrText xml:space="preserve"> PAGEREF _Toc304981993 \h </w:instrText>
      </w:r>
      <w:r>
        <w:rPr>
          <w:noProof/>
        </w:rPr>
      </w:r>
      <w:r>
        <w:rPr>
          <w:noProof/>
        </w:rPr>
        <w:fldChar w:fldCharType="separate"/>
      </w:r>
      <w:r w:rsidR="00536229">
        <w:rPr>
          <w:noProof/>
        </w:rPr>
        <w:t>4</w:t>
      </w:r>
      <w:r>
        <w:rPr>
          <w:noProof/>
        </w:rPr>
        <w:fldChar w:fldCharType="end"/>
      </w:r>
    </w:p>
    <w:p w14:paraId="53CA9CDE" w14:textId="77777777" w:rsidR="00AA3949" w:rsidRDefault="00AA3949">
      <w:pPr>
        <w:pStyle w:val="TOC3"/>
        <w:rPr>
          <w:rFonts w:asciiTheme="minorHAnsi" w:eastAsiaTheme="minorEastAsia" w:hAnsiTheme="minorHAnsi" w:cstheme="minorBidi"/>
          <w:noProof/>
          <w:sz w:val="24"/>
          <w:szCs w:val="24"/>
          <w:lang w:eastAsia="ja-JP"/>
        </w:rPr>
      </w:pPr>
      <w:r>
        <w:rPr>
          <w:noProof/>
        </w:rPr>
        <w:t>FAILURE 3. Lack of Confidence. Without a Code of Conduct, the Court is rapidly losing public confidence.</w:t>
      </w:r>
      <w:r>
        <w:rPr>
          <w:noProof/>
        </w:rPr>
        <w:tab/>
      </w:r>
      <w:r>
        <w:rPr>
          <w:noProof/>
        </w:rPr>
        <w:fldChar w:fldCharType="begin"/>
      </w:r>
      <w:r>
        <w:rPr>
          <w:noProof/>
        </w:rPr>
        <w:instrText xml:space="preserve"> PAGEREF _Toc304981994 \h </w:instrText>
      </w:r>
      <w:r>
        <w:rPr>
          <w:noProof/>
        </w:rPr>
      </w:r>
      <w:r>
        <w:rPr>
          <w:noProof/>
        </w:rPr>
        <w:fldChar w:fldCharType="separate"/>
      </w:r>
      <w:r w:rsidR="00536229">
        <w:rPr>
          <w:noProof/>
        </w:rPr>
        <w:t>4</w:t>
      </w:r>
      <w:r>
        <w:rPr>
          <w:noProof/>
        </w:rPr>
        <w:fldChar w:fldCharType="end"/>
      </w:r>
    </w:p>
    <w:p w14:paraId="1EF0D07C" w14:textId="77777777" w:rsidR="00AA3949" w:rsidRDefault="00AA3949">
      <w:pPr>
        <w:pStyle w:val="TOC2"/>
        <w:rPr>
          <w:rFonts w:asciiTheme="minorHAnsi" w:eastAsiaTheme="minorEastAsia" w:hAnsiTheme="minorHAnsi" w:cstheme="minorBidi"/>
          <w:noProof/>
          <w:sz w:val="24"/>
          <w:szCs w:val="24"/>
          <w:lang w:eastAsia="ja-JP"/>
        </w:rPr>
      </w:pPr>
      <w:r>
        <w:rPr>
          <w:noProof/>
        </w:rPr>
        <w:t>OBSERVATION 4. We offer the following PLAN.</w:t>
      </w:r>
      <w:r>
        <w:rPr>
          <w:noProof/>
        </w:rPr>
        <w:tab/>
      </w:r>
      <w:r>
        <w:rPr>
          <w:noProof/>
        </w:rPr>
        <w:fldChar w:fldCharType="begin"/>
      </w:r>
      <w:r>
        <w:rPr>
          <w:noProof/>
        </w:rPr>
        <w:instrText xml:space="preserve"> PAGEREF _Toc304981995 \h </w:instrText>
      </w:r>
      <w:r>
        <w:rPr>
          <w:noProof/>
        </w:rPr>
      </w:r>
      <w:r>
        <w:rPr>
          <w:noProof/>
        </w:rPr>
        <w:fldChar w:fldCharType="separate"/>
      </w:r>
      <w:r w:rsidR="00536229">
        <w:rPr>
          <w:noProof/>
        </w:rPr>
        <w:t>4</w:t>
      </w:r>
      <w:r>
        <w:rPr>
          <w:noProof/>
        </w:rPr>
        <w:fldChar w:fldCharType="end"/>
      </w:r>
    </w:p>
    <w:p w14:paraId="177AE4BD" w14:textId="77777777" w:rsidR="00AA3949" w:rsidRDefault="00AA3949">
      <w:pPr>
        <w:pStyle w:val="TOC2"/>
        <w:rPr>
          <w:rFonts w:asciiTheme="minorHAnsi" w:eastAsiaTheme="minorEastAsia" w:hAnsiTheme="minorHAnsi" w:cstheme="minorBidi"/>
          <w:noProof/>
          <w:sz w:val="24"/>
          <w:szCs w:val="24"/>
          <w:lang w:eastAsia="ja-JP"/>
        </w:rPr>
      </w:pPr>
      <w:r>
        <w:rPr>
          <w:noProof/>
        </w:rPr>
        <w:t>OBSERVATION 5. ADVANTAGES.  A Supreme Court Code of Ethics creates comparative Advantages and a better system than we have today. We see this in 3 Advantages.</w:t>
      </w:r>
      <w:r>
        <w:rPr>
          <w:noProof/>
        </w:rPr>
        <w:tab/>
      </w:r>
      <w:r>
        <w:rPr>
          <w:noProof/>
        </w:rPr>
        <w:fldChar w:fldCharType="begin"/>
      </w:r>
      <w:r>
        <w:rPr>
          <w:noProof/>
        </w:rPr>
        <w:instrText xml:space="preserve"> PAGEREF _Toc304981996 \h </w:instrText>
      </w:r>
      <w:r>
        <w:rPr>
          <w:noProof/>
        </w:rPr>
      </w:r>
      <w:r>
        <w:rPr>
          <w:noProof/>
        </w:rPr>
        <w:fldChar w:fldCharType="separate"/>
      </w:r>
      <w:r w:rsidR="00536229">
        <w:rPr>
          <w:noProof/>
        </w:rPr>
        <w:t>5</w:t>
      </w:r>
      <w:r>
        <w:rPr>
          <w:noProof/>
        </w:rPr>
        <w:fldChar w:fldCharType="end"/>
      </w:r>
    </w:p>
    <w:p w14:paraId="60A5E945" w14:textId="77777777" w:rsidR="00AA3949" w:rsidRDefault="00AA3949">
      <w:pPr>
        <w:pStyle w:val="TOC3"/>
        <w:rPr>
          <w:rFonts w:asciiTheme="minorHAnsi" w:eastAsiaTheme="minorEastAsia" w:hAnsiTheme="minorHAnsi" w:cstheme="minorBidi"/>
          <w:noProof/>
          <w:sz w:val="24"/>
          <w:szCs w:val="24"/>
          <w:lang w:eastAsia="ja-JP"/>
        </w:rPr>
      </w:pPr>
      <w:r>
        <w:rPr>
          <w:noProof/>
        </w:rPr>
        <w:t>ADVANTAGE 1. Higher Standards and accountability.</w:t>
      </w:r>
      <w:r>
        <w:rPr>
          <w:noProof/>
        </w:rPr>
        <w:tab/>
      </w:r>
      <w:r>
        <w:rPr>
          <w:noProof/>
        </w:rPr>
        <w:fldChar w:fldCharType="begin"/>
      </w:r>
      <w:r>
        <w:rPr>
          <w:noProof/>
        </w:rPr>
        <w:instrText xml:space="preserve"> PAGEREF _Toc304981997 \h </w:instrText>
      </w:r>
      <w:r>
        <w:rPr>
          <w:noProof/>
        </w:rPr>
      </w:r>
      <w:r>
        <w:rPr>
          <w:noProof/>
        </w:rPr>
        <w:fldChar w:fldCharType="separate"/>
      </w:r>
      <w:r w:rsidR="00536229">
        <w:rPr>
          <w:noProof/>
        </w:rPr>
        <w:t>5</w:t>
      </w:r>
      <w:r>
        <w:rPr>
          <w:noProof/>
        </w:rPr>
        <w:fldChar w:fldCharType="end"/>
      </w:r>
    </w:p>
    <w:p w14:paraId="57F2E843" w14:textId="77777777" w:rsidR="00AA3949" w:rsidRDefault="00AA3949">
      <w:pPr>
        <w:pStyle w:val="TOC3"/>
        <w:rPr>
          <w:rFonts w:asciiTheme="minorHAnsi" w:eastAsiaTheme="minorEastAsia" w:hAnsiTheme="minorHAnsi" w:cstheme="minorBidi"/>
          <w:noProof/>
          <w:sz w:val="24"/>
          <w:szCs w:val="24"/>
          <w:lang w:eastAsia="ja-JP"/>
        </w:rPr>
      </w:pPr>
      <w:r>
        <w:rPr>
          <w:noProof/>
        </w:rPr>
        <w:t>ADVANTAGE 2.  Public Confidence.</w:t>
      </w:r>
      <w:r>
        <w:rPr>
          <w:noProof/>
        </w:rPr>
        <w:tab/>
      </w:r>
      <w:r>
        <w:rPr>
          <w:noProof/>
        </w:rPr>
        <w:fldChar w:fldCharType="begin"/>
      </w:r>
      <w:r>
        <w:rPr>
          <w:noProof/>
        </w:rPr>
        <w:instrText xml:space="preserve"> PAGEREF _Toc304981998 \h </w:instrText>
      </w:r>
      <w:r>
        <w:rPr>
          <w:noProof/>
        </w:rPr>
      </w:r>
      <w:r>
        <w:rPr>
          <w:noProof/>
        </w:rPr>
        <w:fldChar w:fldCharType="separate"/>
      </w:r>
      <w:r w:rsidR="00536229">
        <w:rPr>
          <w:noProof/>
        </w:rPr>
        <w:t>5</w:t>
      </w:r>
      <w:r>
        <w:rPr>
          <w:noProof/>
        </w:rPr>
        <w:fldChar w:fldCharType="end"/>
      </w:r>
    </w:p>
    <w:p w14:paraId="1CC53745" w14:textId="77777777" w:rsidR="00AA3949" w:rsidRDefault="00AA3949">
      <w:pPr>
        <w:pStyle w:val="TOC3"/>
        <w:rPr>
          <w:rFonts w:asciiTheme="minorHAnsi" w:eastAsiaTheme="minorEastAsia" w:hAnsiTheme="minorHAnsi" w:cstheme="minorBidi"/>
          <w:noProof/>
          <w:sz w:val="24"/>
          <w:szCs w:val="24"/>
          <w:lang w:eastAsia="ja-JP"/>
        </w:rPr>
      </w:pPr>
      <w:r>
        <w:rPr>
          <w:noProof/>
        </w:rPr>
        <w:t>ADVANTAGE 3. Judicial Fairness.</w:t>
      </w:r>
      <w:r>
        <w:rPr>
          <w:noProof/>
        </w:rPr>
        <w:tab/>
      </w:r>
      <w:r>
        <w:rPr>
          <w:noProof/>
        </w:rPr>
        <w:fldChar w:fldCharType="begin"/>
      </w:r>
      <w:r>
        <w:rPr>
          <w:noProof/>
        </w:rPr>
        <w:instrText xml:space="preserve"> PAGEREF _Toc304981999 \h </w:instrText>
      </w:r>
      <w:r>
        <w:rPr>
          <w:noProof/>
        </w:rPr>
      </w:r>
      <w:r>
        <w:rPr>
          <w:noProof/>
        </w:rPr>
        <w:fldChar w:fldCharType="separate"/>
      </w:r>
      <w:r w:rsidR="00536229">
        <w:rPr>
          <w:noProof/>
        </w:rPr>
        <w:t>5</w:t>
      </w:r>
      <w:r>
        <w:rPr>
          <w:noProof/>
        </w:rPr>
        <w:fldChar w:fldCharType="end"/>
      </w:r>
    </w:p>
    <w:p w14:paraId="54E61F3E" w14:textId="77777777" w:rsidR="00AA3949" w:rsidRDefault="00AA3949">
      <w:pPr>
        <w:pStyle w:val="TOC2"/>
        <w:rPr>
          <w:rFonts w:asciiTheme="minorHAnsi" w:eastAsiaTheme="minorEastAsia" w:hAnsiTheme="minorHAnsi" w:cstheme="minorBidi"/>
          <w:noProof/>
          <w:sz w:val="24"/>
          <w:szCs w:val="24"/>
          <w:lang w:eastAsia="ja-JP"/>
        </w:rPr>
      </w:pPr>
      <w:r>
        <w:rPr>
          <w:noProof/>
        </w:rPr>
        <w:t>OBSERVATION 6.  The IMPACT.   Legitimacy of the Court system is key to the functioning of the judicial branch of government and to public respect for the law</w:t>
      </w:r>
      <w:r>
        <w:rPr>
          <w:noProof/>
        </w:rPr>
        <w:tab/>
      </w:r>
      <w:r>
        <w:rPr>
          <w:noProof/>
        </w:rPr>
        <w:fldChar w:fldCharType="begin"/>
      </w:r>
      <w:r>
        <w:rPr>
          <w:noProof/>
        </w:rPr>
        <w:instrText xml:space="preserve"> PAGEREF _Toc304982000 \h </w:instrText>
      </w:r>
      <w:r>
        <w:rPr>
          <w:noProof/>
        </w:rPr>
      </w:r>
      <w:r>
        <w:rPr>
          <w:noProof/>
        </w:rPr>
        <w:fldChar w:fldCharType="separate"/>
      </w:r>
      <w:r w:rsidR="00536229">
        <w:rPr>
          <w:noProof/>
        </w:rPr>
        <w:t>6</w:t>
      </w:r>
      <w:r>
        <w:rPr>
          <w:noProof/>
        </w:rPr>
        <w:fldChar w:fldCharType="end"/>
      </w:r>
    </w:p>
    <w:p w14:paraId="1B496AD0" w14:textId="77777777" w:rsidR="00AA3949" w:rsidRDefault="00AA3949">
      <w:pPr>
        <w:pStyle w:val="TOC1"/>
        <w:tabs>
          <w:tab w:val="right" w:leader="dot" w:pos="9350"/>
        </w:tabs>
        <w:rPr>
          <w:rFonts w:asciiTheme="minorHAnsi" w:eastAsiaTheme="minorEastAsia" w:hAnsiTheme="minorHAnsi" w:cstheme="minorBidi"/>
          <w:b w:val="0"/>
          <w:noProof/>
          <w:sz w:val="24"/>
          <w:szCs w:val="24"/>
          <w:lang w:eastAsia="ja-JP"/>
        </w:rPr>
      </w:pPr>
      <w:r>
        <w:rPr>
          <w:noProof/>
        </w:rPr>
        <w:t>2A Evidence: Supreme Court Ethics Act of 2015</w:t>
      </w:r>
      <w:r>
        <w:rPr>
          <w:noProof/>
        </w:rPr>
        <w:tab/>
      </w:r>
      <w:r>
        <w:rPr>
          <w:noProof/>
        </w:rPr>
        <w:fldChar w:fldCharType="begin"/>
      </w:r>
      <w:r>
        <w:rPr>
          <w:noProof/>
        </w:rPr>
        <w:instrText xml:space="preserve"> PAGEREF _Toc304982001 \h </w:instrText>
      </w:r>
      <w:r>
        <w:rPr>
          <w:noProof/>
        </w:rPr>
      </w:r>
      <w:r>
        <w:rPr>
          <w:noProof/>
        </w:rPr>
        <w:fldChar w:fldCharType="separate"/>
      </w:r>
      <w:r w:rsidR="00536229">
        <w:rPr>
          <w:noProof/>
        </w:rPr>
        <w:t>7</w:t>
      </w:r>
      <w:r>
        <w:rPr>
          <w:noProof/>
        </w:rPr>
        <w:fldChar w:fldCharType="end"/>
      </w:r>
    </w:p>
    <w:p w14:paraId="6A936681" w14:textId="77777777" w:rsidR="00AA3949" w:rsidRDefault="00AA3949">
      <w:pPr>
        <w:pStyle w:val="TOC2"/>
        <w:rPr>
          <w:rFonts w:asciiTheme="minorHAnsi" w:eastAsiaTheme="minorEastAsia" w:hAnsiTheme="minorHAnsi" w:cstheme="minorBidi"/>
          <w:noProof/>
          <w:sz w:val="24"/>
          <w:szCs w:val="24"/>
          <w:lang w:eastAsia="ja-JP"/>
        </w:rPr>
      </w:pPr>
      <w:r>
        <w:rPr>
          <w:noProof/>
        </w:rPr>
        <w:t>DEFINITIONS &amp; BACKGROUND</w:t>
      </w:r>
      <w:r>
        <w:rPr>
          <w:noProof/>
        </w:rPr>
        <w:tab/>
      </w:r>
      <w:r>
        <w:rPr>
          <w:noProof/>
        </w:rPr>
        <w:fldChar w:fldCharType="begin"/>
      </w:r>
      <w:r>
        <w:rPr>
          <w:noProof/>
        </w:rPr>
        <w:instrText xml:space="preserve"> PAGEREF _Toc304982002 \h </w:instrText>
      </w:r>
      <w:r>
        <w:rPr>
          <w:noProof/>
        </w:rPr>
      </w:r>
      <w:r>
        <w:rPr>
          <w:noProof/>
        </w:rPr>
        <w:fldChar w:fldCharType="separate"/>
      </w:r>
      <w:r w:rsidR="00536229">
        <w:rPr>
          <w:noProof/>
        </w:rPr>
        <w:t>7</w:t>
      </w:r>
      <w:r>
        <w:rPr>
          <w:noProof/>
        </w:rPr>
        <w:fldChar w:fldCharType="end"/>
      </w:r>
    </w:p>
    <w:p w14:paraId="33D064DD" w14:textId="77777777" w:rsidR="00AA3949" w:rsidRDefault="00AA3949">
      <w:pPr>
        <w:pStyle w:val="TOC3"/>
        <w:rPr>
          <w:rFonts w:asciiTheme="minorHAnsi" w:eastAsiaTheme="minorEastAsia" w:hAnsiTheme="minorHAnsi" w:cstheme="minorBidi"/>
          <w:noProof/>
          <w:sz w:val="24"/>
          <w:szCs w:val="24"/>
          <w:lang w:eastAsia="ja-JP"/>
        </w:rPr>
      </w:pPr>
      <w:r>
        <w:rPr>
          <w:noProof/>
        </w:rPr>
        <w:t>Full Text of Supreme Court Ethics act of 2015 [be sure to print out and bring with you to the round]</w:t>
      </w:r>
      <w:r>
        <w:rPr>
          <w:noProof/>
        </w:rPr>
        <w:tab/>
      </w:r>
      <w:r>
        <w:rPr>
          <w:noProof/>
        </w:rPr>
        <w:fldChar w:fldCharType="begin"/>
      </w:r>
      <w:r>
        <w:rPr>
          <w:noProof/>
        </w:rPr>
        <w:instrText xml:space="preserve"> PAGEREF _Toc304982003 \h </w:instrText>
      </w:r>
      <w:r>
        <w:rPr>
          <w:noProof/>
        </w:rPr>
      </w:r>
      <w:r>
        <w:rPr>
          <w:noProof/>
        </w:rPr>
        <w:fldChar w:fldCharType="separate"/>
      </w:r>
      <w:r w:rsidR="00536229">
        <w:rPr>
          <w:noProof/>
        </w:rPr>
        <w:t>7</w:t>
      </w:r>
      <w:r>
        <w:rPr>
          <w:noProof/>
        </w:rPr>
        <w:fldChar w:fldCharType="end"/>
      </w:r>
    </w:p>
    <w:p w14:paraId="5CBA51BE" w14:textId="77777777" w:rsidR="00AA3949" w:rsidRDefault="00AA3949">
      <w:pPr>
        <w:pStyle w:val="TOC3"/>
        <w:rPr>
          <w:rFonts w:asciiTheme="minorHAnsi" w:eastAsiaTheme="minorEastAsia" w:hAnsiTheme="minorHAnsi" w:cstheme="minorBidi"/>
          <w:noProof/>
          <w:sz w:val="24"/>
          <w:szCs w:val="24"/>
          <w:lang w:eastAsia="ja-JP"/>
        </w:rPr>
      </w:pPr>
      <w:r>
        <w:rPr>
          <w:noProof/>
        </w:rPr>
        <w:t>Full Text of Code of Conduct for United States Judges [be sure to print out and bring with you to the round]</w:t>
      </w:r>
      <w:r>
        <w:rPr>
          <w:noProof/>
        </w:rPr>
        <w:tab/>
      </w:r>
      <w:r>
        <w:rPr>
          <w:noProof/>
        </w:rPr>
        <w:fldChar w:fldCharType="begin"/>
      </w:r>
      <w:r>
        <w:rPr>
          <w:noProof/>
        </w:rPr>
        <w:instrText xml:space="preserve"> PAGEREF _Toc304982004 \h </w:instrText>
      </w:r>
      <w:r>
        <w:rPr>
          <w:noProof/>
        </w:rPr>
      </w:r>
      <w:r>
        <w:rPr>
          <w:noProof/>
        </w:rPr>
        <w:fldChar w:fldCharType="separate"/>
      </w:r>
      <w:r w:rsidR="00536229">
        <w:rPr>
          <w:noProof/>
        </w:rPr>
        <w:t>7</w:t>
      </w:r>
      <w:r>
        <w:rPr>
          <w:noProof/>
        </w:rPr>
        <w:fldChar w:fldCharType="end"/>
      </w:r>
    </w:p>
    <w:p w14:paraId="72DECF98" w14:textId="77777777" w:rsidR="00AA3949" w:rsidRDefault="00AA3949">
      <w:pPr>
        <w:pStyle w:val="TOC3"/>
        <w:rPr>
          <w:rFonts w:asciiTheme="minorHAnsi" w:eastAsiaTheme="minorEastAsia" w:hAnsiTheme="minorHAnsi" w:cstheme="minorBidi"/>
          <w:noProof/>
          <w:sz w:val="24"/>
          <w:szCs w:val="24"/>
          <w:lang w:eastAsia="ja-JP"/>
        </w:rPr>
      </w:pPr>
      <w:r>
        <w:rPr>
          <w:noProof/>
        </w:rPr>
        <w:t>A true Code is not optional</w:t>
      </w:r>
      <w:r>
        <w:rPr>
          <w:noProof/>
        </w:rPr>
        <w:tab/>
      </w:r>
      <w:r>
        <w:rPr>
          <w:noProof/>
        </w:rPr>
        <w:fldChar w:fldCharType="begin"/>
      </w:r>
      <w:r>
        <w:rPr>
          <w:noProof/>
        </w:rPr>
        <w:instrText xml:space="preserve"> PAGEREF _Toc304982005 \h </w:instrText>
      </w:r>
      <w:r>
        <w:rPr>
          <w:noProof/>
        </w:rPr>
      </w:r>
      <w:r>
        <w:rPr>
          <w:noProof/>
        </w:rPr>
        <w:fldChar w:fldCharType="separate"/>
      </w:r>
      <w:r w:rsidR="00536229">
        <w:rPr>
          <w:noProof/>
        </w:rPr>
        <w:t>7</w:t>
      </w:r>
      <w:r>
        <w:rPr>
          <w:noProof/>
        </w:rPr>
        <w:fldChar w:fldCharType="end"/>
      </w:r>
    </w:p>
    <w:p w14:paraId="68CEF7CC" w14:textId="77777777" w:rsidR="00AA3949" w:rsidRDefault="00AA3949">
      <w:pPr>
        <w:pStyle w:val="TOC3"/>
        <w:rPr>
          <w:rFonts w:asciiTheme="minorHAnsi" w:eastAsiaTheme="minorEastAsia" w:hAnsiTheme="minorHAnsi" w:cstheme="minorBidi"/>
          <w:noProof/>
          <w:sz w:val="24"/>
          <w:szCs w:val="24"/>
          <w:lang w:eastAsia="ja-JP"/>
        </w:rPr>
      </w:pPr>
      <w:r>
        <w:rPr>
          <w:noProof/>
        </w:rPr>
        <w:t>Supreme Court Code of Ethics will function just like it does with lower level courts</w:t>
      </w:r>
      <w:r>
        <w:rPr>
          <w:noProof/>
        </w:rPr>
        <w:tab/>
      </w:r>
      <w:r>
        <w:rPr>
          <w:noProof/>
        </w:rPr>
        <w:fldChar w:fldCharType="begin"/>
      </w:r>
      <w:r>
        <w:rPr>
          <w:noProof/>
        </w:rPr>
        <w:instrText xml:space="preserve"> PAGEREF _Toc304982006 \h </w:instrText>
      </w:r>
      <w:r>
        <w:rPr>
          <w:noProof/>
        </w:rPr>
      </w:r>
      <w:r>
        <w:rPr>
          <w:noProof/>
        </w:rPr>
        <w:fldChar w:fldCharType="separate"/>
      </w:r>
      <w:r w:rsidR="00536229">
        <w:rPr>
          <w:noProof/>
        </w:rPr>
        <w:t>7</w:t>
      </w:r>
      <w:r>
        <w:rPr>
          <w:noProof/>
        </w:rPr>
        <w:fldChar w:fldCharType="end"/>
      </w:r>
    </w:p>
    <w:p w14:paraId="6705376E" w14:textId="77777777" w:rsidR="00AA3949" w:rsidRDefault="00AA3949">
      <w:pPr>
        <w:pStyle w:val="TOC3"/>
        <w:rPr>
          <w:rFonts w:asciiTheme="minorHAnsi" w:eastAsiaTheme="minorEastAsia" w:hAnsiTheme="minorHAnsi" w:cstheme="minorBidi"/>
          <w:noProof/>
          <w:sz w:val="24"/>
          <w:szCs w:val="24"/>
          <w:lang w:eastAsia="ja-JP"/>
        </w:rPr>
      </w:pPr>
      <w:r>
        <w:rPr>
          <w:noProof/>
        </w:rPr>
        <w:t>Canons of the Code of Conduct</w:t>
      </w:r>
      <w:r>
        <w:rPr>
          <w:noProof/>
        </w:rPr>
        <w:tab/>
      </w:r>
      <w:r>
        <w:rPr>
          <w:noProof/>
        </w:rPr>
        <w:fldChar w:fldCharType="begin"/>
      </w:r>
      <w:r>
        <w:rPr>
          <w:noProof/>
        </w:rPr>
        <w:instrText xml:space="preserve"> PAGEREF _Toc304982007 \h </w:instrText>
      </w:r>
      <w:r>
        <w:rPr>
          <w:noProof/>
        </w:rPr>
      </w:r>
      <w:r>
        <w:rPr>
          <w:noProof/>
        </w:rPr>
        <w:fldChar w:fldCharType="separate"/>
      </w:r>
      <w:r w:rsidR="00536229">
        <w:rPr>
          <w:noProof/>
        </w:rPr>
        <w:t>7</w:t>
      </w:r>
      <w:r>
        <w:rPr>
          <w:noProof/>
        </w:rPr>
        <w:fldChar w:fldCharType="end"/>
      </w:r>
    </w:p>
    <w:p w14:paraId="4E2C6D7F" w14:textId="77777777" w:rsidR="00AA3949" w:rsidRDefault="00AA3949">
      <w:pPr>
        <w:pStyle w:val="TOC2"/>
        <w:rPr>
          <w:rFonts w:asciiTheme="minorHAnsi" w:eastAsiaTheme="minorEastAsia" w:hAnsiTheme="minorHAnsi" w:cstheme="minorBidi"/>
          <w:noProof/>
          <w:sz w:val="24"/>
          <w:szCs w:val="24"/>
          <w:lang w:eastAsia="ja-JP"/>
        </w:rPr>
      </w:pPr>
      <w:r>
        <w:rPr>
          <w:noProof/>
        </w:rPr>
        <w:t>OPENING QUOTES / AFFIRMATIVE PHILOSOPHY</w:t>
      </w:r>
      <w:r>
        <w:rPr>
          <w:noProof/>
        </w:rPr>
        <w:tab/>
      </w:r>
      <w:r>
        <w:rPr>
          <w:noProof/>
        </w:rPr>
        <w:fldChar w:fldCharType="begin"/>
      </w:r>
      <w:r>
        <w:rPr>
          <w:noProof/>
        </w:rPr>
        <w:instrText xml:space="preserve"> PAGEREF _Toc304982008 \h </w:instrText>
      </w:r>
      <w:r>
        <w:rPr>
          <w:noProof/>
        </w:rPr>
      </w:r>
      <w:r>
        <w:rPr>
          <w:noProof/>
        </w:rPr>
        <w:fldChar w:fldCharType="separate"/>
      </w:r>
      <w:r w:rsidR="00536229">
        <w:rPr>
          <w:noProof/>
        </w:rPr>
        <w:t>7</w:t>
      </w:r>
      <w:r>
        <w:rPr>
          <w:noProof/>
        </w:rPr>
        <w:fldChar w:fldCharType="end"/>
      </w:r>
    </w:p>
    <w:p w14:paraId="1971889E" w14:textId="77777777" w:rsidR="00AA3949" w:rsidRDefault="00AA3949">
      <w:pPr>
        <w:pStyle w:val="TOC3"/>
        <w:rPr>
          <w:rFonts w:asciiTheme="minorHAnsi" w:eastAsiaTheme="minorEastAsia" w:hAnsiTheme="minorHAnsi" w:cstheme="minorBidi"/>
          <w:noProof/>
          <w:sz w:val="24"/>
          <w:szCs w:val="24"/>
          <w:lang w:eastAsia="ja-JP"/>
        </w:rPr>
      </w:pPr>
      <w:r>
        <w:rPr>
          <w:noProof/>
        </w:rPr>
        <w:t>Murphy bill ensures trust is verified</w:t>
      </w:r>
      <w:r>
        <w:rPr>
          <w:noProof/>
        </w:rPr>
        <w:tab/>
      </w:r>
      <w:r>
        <w:rPr>
          <w:noProof/>
        </w:rPr>
        <w:fldChar w:fldCharType="begin"/>
      </w:r>
      <w:r>
        <w:rPr>
          <w:noProof/>
        </w:rPr>
        <w:instrText xml:space="preserve"> PAGEREF _Toc304982009 \h </w:instrText>
      </w:r>
      <w:r>
        <w:rPr>
          <w:noProof/>
        </w:rPr>
      </w:r>
      <w:r>
        <w:rPr>
          <w:noProof/>
        </w:rPr>
        <w:fldChar w:fldCharType="separate"/>
      </w:r>
      <w:r w:rsidR="00536229">
        <w:rPr>
          <w:noProof/>
        </w:rPr>
        <w:t>7</w:t>
      </w:r>
      <w:r>
        <w:rPr>
          <w:noProof/>
        </w:rPr>
        <w:fldChar w:fldCharType="end"/>
      </w:r>
    </w:p>
    <w:p w14:paraId="3392C2F5" w14:textId="77777777" w:rsidR="00AA3949" w:rsidRDefault="00AA3949">
      <w:pPr>
        <w:pStyle w:val="TOC3"/>
        <w:rPr>
          <w:rFonts w:asciiTheme="minorHAnsi" w:eastAsiaTheme="minorEastAsia" w:hAnsiTheme="minorHAnsi" w:cstheme="minorBidi"/>
          <w:noProof/>
          <w:sz w:val="24"/>
          <w:szCs w:val="24"/>
          <w:lang w:eastAsia="ja-JP"/>
        </w:rPr>
      </w:pPr>
      <w:r>
        <w:rPr>
          <w:noProof/>
        </w:rPr>
        <w:t>Current status of Supreme Court was once unthinkable</w:t>
      </w:r>
      <w:r>
        <w:rPr>
          <w:noProof/>
        </w:rPr>
        <w:tab/>
      </w:r>
      <w:r>
        <w:rPr>
          <w:noProof/>
        </w:rPr>
        <w:fldChar w:fldCharType="begin"/>
      </w:r>
      <w:r>
        <w:rPr>
          <w:noProof/>
        </w:rPr>
        <w:instrText xml:space="preserve"> PAGEREF _Toc304982010 \h </w:instrText>
      </w:r>
      <w:r>
        <w:rPr>
          <w:noProof/>
        </w:rPr>
      </w:r>
      <w:r>
        <w:rPr>
          <w:noProof/>
        </w:rPr>
        <w:fldChar w:fldCharType="separate"/>
      </w:r>
      <w:r w:rsidR="00536229">
        <w:rPr>
          <w:noProof/>
        </w:rPr>
        <w:t>8</w:t>
      </w:r>
      <w:r>
        <w:rPr>
          <w:noProof/>
        </w:rPr>
        <w:fldChar w:fldCharType="end"/>
      </w:r>
    </w:p>
    <w:p w14:paraId="204DF544" w14:textId="77777777" w:rsidR="00AA3949" w:rsidRDefault="00AA3949">
      <w:pPr>
        <w:pStyle w:val="TOC3"/>
        <w:rPr>
          <w:rFonts w:asciiTheme="minorHAnsi" w:eastAsiaTheme="minorEastAsia" w:hAnsiTheme="minorHAnsi" w:cstheme="minorBidi"/>
          <w:noProof/>
          <w:sz w:val="24"/>
          <w:szCs w:val="24"/>
          <w:lang w:eastAsia="ja-JP"/>
        </w:rPr>
      </w:pPr>
      <w:r>
        <w:rPr>
          <w:noProof/>
        </w:rPr>
        <w:t>Supreme Court is the most powerful, least accountable public institution.</w:t>
      </w:r>
      <w:r>
        <w:rPr>
          <w:noProof/>
        </w:rPr>
        <w:tab/>
      </w:r>
      <w:r>
        <w:rPr>
          <w:noProof/>
        </w:rPr>
        <w:fldChar w:fldCharType="begin"/>
      </w:r>
      <w:r>
        <w:rPr>
          <w:noProof/>
        </w:rPr>
        <w:instrText xml:space="preserve"> PAGEREF _Toc304982011 \h </w:instrText>
      </w:r>
      <w:r>
        <w:rPr>
          <w:noProof/>
        </w:rPr>
      </w:r>
      <w:r>
        <w:rPr>
          <w:noProof/>
        </w:rPr>
        <w:fldChar w:fldCharType="separate"/>
      </w:r>
      <w:r w:rsidR="00536229">
        <w:rPr>
          <w:noProof/>
        </w:rPr>
        <w:t>8</w:t>
      </w:r>
      <w:r>
        <w:rPr>
          <w:noProof/>
        </w:rPr>
        <w:fldChar w:fldCharType="end"/>
      </w:r>
    </w:p>
    <w:p w14:paraId="69C6F762" w14:textId="77777777" w:rsidR="00AA3949" w:rsidRDefault="00AA3949">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_Toc304982012 \h </w:instrText>
      </w:r>
      <w:r>
        <w:rPr>
          <w:noProof/>
        </w:rPr>
      </w:r>
      <w:r>
        <w:rPr>
          <w:noProof/>
        </w:rPr>
        <w:fldChar w:fldCharType="separate"/>
      </w:r>
      <w:r w:rsidR="00536229">
        <w:rPr>
          <w:noProof/>
        </w:rPr>
        <w:t>8</w:t>
      </w:r>
      <w:r>
        <w:rPr>
          <w:noProof/>
        </w:rPr>
        <w:fldChar w:fldCharType="end"/>
      </w:r>
    </w:p>
    <w:p w14:paraId="110D67F6" w14:textId="77777777" w:rsidR="00AA3949" w:rsidRDefault="00AA3949">
      <w:pPr>
        <w:pStyle w:val="TOC3"/>
        <w:rPr>
          <w:rFonts w:asciiTheme="minorHAnsi" w:eastAsiaTheme="minorEastAsia" w:hAnsiTheme="minorHAnsi" w:cstheme="minorBidi"/>
          <w:noProof/>
          <w:sz w:val="24"/>
          <w:szCs w:val="24"/>
          <w:lang w:eastAsia="ja-JP"/>
        </w:rPr>
      </w:pPr>
      <w:r>
        <w:rPr>
          <w:noProof/>
        </w:rPr>
        <w:t>Judges currently “consult” but do not abide by a code of ethics.  They are free to disregard it</w:t>
      </w:r>
      <w:r>
        <w:rPr>
          <w:noProof/>
        </w:rPr>
        <w:tab/>
      </w:r>
      <w:r>
        <w:rPr>
          <w:noProof/>
        </w:rPr>
        <w:fldChar w:fldCharType="begin"/>
      </w:r>
      <w:r>
        <w:rPr>
          <w:noProof/>
        </w:rPr>
        <w:instrText xml:space="preserve"> PAGEREF _Toc304982013 \h </w:instrText>
      </w:r>
      <w:r>
        <w:rPr>
          <w:noProof/>
        </w:rPr>
      </w:r>
      <w:r>
        <w:rPr>
          <w:noProof/>
        </w:rPr>
        <w:fldChar w:fldCharType="separate"/>
      </w:r>
      <w:r w:rsidR="00536229">
        <w:rPr>
          <w:noProof/>
        </w:rPr>
        <w:t>8</w:t>
      </w:r>
      <w:r>
        <w:rPr>
          <w:noProof/>
        </w:rPr>
        <w:fldChar w:fldCharType="end"/>
      </w:r>
    </w:p>
    <w:p w14:paraId="4A59F76C" w14:textId="77777777" w:rsidR="00AA3949" w:rsidRDefault="00AA3949">
      <w:pPr>
        <w:pStyle w:val="TOC3"/>
        <w:rPr>
          <w:rFonts w:asciiTheme="minorHAnsi" w:eastAsiaTheme="minorEastAsia" w:hAnsiTheme="minorHAnsi" w:cstheme="minorBidi"/>
          <w:noProof/>
          <w:sz w:val="24"/>
          <w:szCs w:val="24"/>
          <w:lang w:eastAsia="ja-JP"/>
        </w:rPr>
      </w:pPr>
      <w:r>
        <w:rPr>
          <w:noProof/>
        </w:rPr>
        <w:t>“Supreme Court will make changes voluntarily” – Response: Chief Justice Roberts said no.</w:t>
      </w:r>
      <w:r>
        <w:rPr>
          <w:noProof/>
        </w:rPr>
        <w:tab/>
      </w:r>
      <w:r>
        <w:rPr>
          <w:noProof/>
        </w:rPr>
        <w:fldChar w:fldCharType="begin"/>
      </w:r>
      <w:r>
        <w:rPr>
          <w:noProof/>
        </w:rPr>
        <w:instrText xml:space="preserve"> PAGEREF _Toc304982014 \h </w:instrText>
      </w:r>
      <w:r>
        <w:rPr>
          <w:noProof/>
        </w:rPr>
      </w:r>
      <w:r>
        <w:rPr>
          <w:noProof/>
        </w:rPr>
        <w:fldChar w:fldCharType="separate"/>
      </w:r>
      <w:r w:rsidR="00536229">
        <w:rPr>
          <w:noProof/>
        </w:rPr>
        <w:t>8</w:t>
      </w:r>
      <w:r>
        <w:rPr>
          <w:noProof/>
        </w:rPr>
        <w:fldChar w:fldCharType="end"/>
      </w:r>
    </w:p>
    <w:p w14:paraId="7875C6C5" w14:textId="77777777" w:rsidR="00AA3949" w:rsidRDefault="00AA3949">
      <w:pPr>
        <w:pStyle w:val="TOC3"/>
        <w:rPr>
          <w:rFonts w:asciiTheme="minorHAnsi" w:eastAsiaTheme="minorEastAsia" w:hAnsiTheme="minorHAnsi" w:cstheme="minorBidi"/>
          <w:noProof/>
          <w:sz w:val="24"/>
          <w:szCs w:val="24"/>
          <w:lang w:eastAsia="ja-JP"/>
        </w:rPr>
      </w:pPr>
      <w:r>
        <w:rPr>
          <w:noProof/>
        </w:rPr>
        <w:t>Recusals are not explained</w:t>
      </w:r>
      <w:r>
        <w:rPr>
          <w:noProof/>
        </w:rPr>
        <w:tab/>
      </w:r>
      <w:r>
        <w:rPr>
          <w:noProof/>
        </w:rPr>
        <w:fldChar w:fldCharType="begin"/>
      </w:r>
      <w:r>
        <w:rPr>
          <w:noProof/>
        </w:rPr>
        <w:instrText xml:space="preserve"> PAGEREF _Toc304982015 \h </w:instrText>
      </w:r>
      <w:r>
        <w:rPr>
          <w:noProof/>
        </w:rPr>
      </w:r>
      <w:r>
        <w:rPr>
          <w:noProof/>
        </w:rPr>
        <w:fldChar w:fldCharType="separate"/>
      </w:r>
      <w:r w:rsidR="00536229">
        <w:rPr>
          <w:noProof/>
        </w:rPr>
        <w:t>9</w:t>
      </w:r>
      <w:r>
        <w:rPr>
          <w:noProof/>
        </w:rPr>
        <w:fldChar w:fldCharType="end"/>
      </w:r>
    </w:p>
    <w:p w14:paraId="595759EB" w14:textId="77777777" w:rsidR="00AA3949" w:rsidRDefault="00AA3949">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_Toc304982016 \h </w:instrText>
      </w:r>
      <w:r>
        <w:rPr>
          <w:noProof/>
        </w:rPr>
      </w:r>
      <w:r>
        <w:rPr>
          <w:noProof/>
        </w:rPr>
        <w:fldChar w:fldCharType="separate"/>
      </w:r>
      <w:r w:rsidR="00536229">
        <w:rPr>
          <w:noProof/>
        </w:rPr>
        <w:t>9</w:t>
      </w:r>
      <w:r>
        <w:rPr>
          <w:noProof/>
        </w:rPr>
        <w:fldChar w:fldCharType="end"/>
      </w:r>
    </w:p>
    <w:p w14:paraId="07216B02" w14:textId="77777777" w:rsidR="00AA3949" w:rsidRDefault="00AA3949">
      <w:pPr>
        <w:pStyle w:val="TOC3"/>
        <w:rPr>
          <w:rFonts w:asciiTheme="minorHAnsi" w:eastAsiaTheme="minorEastAsia" w:hAnsiTheme="minorHAnsi" w:cstheme="minorBidi"/>
          <w:noProof/>
          <w:sz w:val="24"/>
          <w:szCs w:val="24"/>
          <w:lang w:eastAsia="ja-JP"/>
        </w:rPr>
      </w:pPr>
      <w:r>
        <w:rPr>
          <w:noProof/>
        </w:rPr>
        <w:t>The only judges without a code of ethics are the most powerful.</w:t>
      </w:r>
      <w:r>
        <w:rPr>
          <w:noProof/>
        </w:rPr>
        <w:tab/>
      </w:r>
      <w:r>
        <w:rPr>
          <w:noProof/>
        </w:rPr>
        <w:fldChar w:fldCharType="begin"/>
      </w:r>
      <w:r>
        <w:rPr>
          <w:noProof/>
        </w:rPr>
        <w:instrText xml:space="preserve"> PAGEREF _Toc304982017 \h </w:instrText>
      </w:r>
      <w:r>
        <w:rPr>
          <w:noProof/>
        </w:rPr>
      </w:r>
      <w:r>
        <w:rPr>
          <w:noProof/>
        </w:rPr>
        <w:fldChar w:fldCharType="separate"/>
      </w:r>
      <w:r w:rsidR="00536229">
        <w:rPr>
          <w:noProof/>
        </w:rPr>
        <w:t>9</w:t>
      </w:r>
      <w:r>
        <w:rPr>
          <w:noProof/>
        </w:rPr>
        <w:fldChar w:fldCharType="end"/>
      </w:r>
    </w:p>
    <w:p w14:paraId="2812EF04" w14:textId="77777777" w:rsidR="00AA3949" w:rsidRDefault="00AA3949">
      <w:pPr>
        <w:pStyle w:val="TOC3"/>
        <w:rPr>
          <w:rFonts w:asciiTheme="minorHAnsi" w:eastAsiaTheme="minorEastAsia" w:hAnsiTheme="minorHAnsi" w:cstheme="minorBidi"/>
          <w:noProof/>
          <w:sz w:val="24"/>
          <w:szCs w:val="24"/>
          <w:lang w:eastAsia="ja-JP"/>
        </w:rPr>
      </w:pPr>
      <w:r>
        <w:rPr>
          <w:noProof/>
        </w:rPr>
        <w:t>Justices attending political fundraisers linked to their decisions.</w:t>
      </w:r>
      <w:r>
        <w:rPr>
          <w:noProof/>
        </w:rPr>
        <w:tab/>
      </w:r>
      <w:r>
        <w:rPr>
          <w:noProof/>
        </w:rPr>
        <w:fldChar w:fldCharType="begin"/>
      </w:r>
      <w:r>
        <w:rPr>
          <w:noProof/>
        </w:rPr>
        <w:instrText xml:space="preserve"> PAGEREF _Toc304982018 \h </w:instrText>
      </w:r>
      <w:r>
        <w:rPr>
          <w:noProof/>
        </w:rPr>
      </w:r>
      <w:r>
        <w:rPr>
          <w:noProof/>
        </w:rPr>
        <w:fldChar w:fldCharType="separate"/>
      </w:r>
      <w:r w:rsidR="00536229">
        <w:rPr>
          <w:noProof/>
        </w:rPr>
        <w:t>9</w:t>
      </w:r>
      <w:r>
        <w:rPr>
          <w:noProof/>
        </w:rPr>
        <w:fldChar w:fldCharType="end"/>
      </w:r>
    </w:p>
    <w:p w14:paraId="79682446" w14:textId="77777777" w:rsidR="00AA3949" w:rsidRDefault="00AA3949">
      <w:pPr>
        <w:pStyle w:val="TOC3"/>
        <w:rPr>
          <w:rFonts w:asciiTheme="minorHAnsi" w:eastAsiaTheme="minorEastAsia" w:hAnsiTheme="minorHAnsi" w:cstheme="minorBidi"/>
          <w:noProof/>
          <w:sz w:val="24"/>
          <w:szCs w:val="24"/>
          <w:lang w:eastAsia="ja-JP"/>
        </w:rPr>
      </w:pPr>
      <w:r>
        <w:rPr>
          <w:noProof/>
        </w:rPr>
        <w:t>Justices are headlining political fundraisers</w:t>
      </w:r>
      <w:r>
        <w:rPr>
          <w:noProof/>
        </w:rPr>
        <w:tab/>
      </w:r>
      <w:r>
        <w:rPr>
          <w:noProof/>
        </w:rPr>
        <w:fldChar w:fldCharType="begin"/>
      </w:r>
      <w:r>
        <w:rPr>
          <w:noProof/>
        </w:rPr>
        <w:instrText xml:space="preserve"> PAGEREF _Toc304982019 \h </w:instrText>
      </w:r>
      <w:r>
        <w:rPr>
          <w:noProof/>
        </w:rPr>
      </w:r>
      <w:r>
        <w:rPr>
          <w:noProof/>
        </w:rPr>
        <w:fldChar w:fldCharType="separate"/>
      </w:r>
      <w:r w:rsidR="00536229">
        <w:rPr>
          <w:noProof/>
        </w:rPr>
        <w:t>9</w:t>
      </w:r>
      <w:r>
        <w:rPr>
          <w:noProof/>
        </w:rPr>
        <w:fldChar w:fldCharType="end"/>
      </w:r>
    </w:p>
    <w:p w14:paraId="2B4477A2" w14:textId="77777777" w:rsidR="00AA3949" w:rsidRDefault="00AA3949">
      <w:pPr>
        <w:pStyle w:val="TOC3"/>
        <w:rPr>
          <w:rFonts w:asciiTheme="minorHAnsi" w:eastAsiaTheme="minorEastAsia" w:hAnsiTheme="minorHAnsi" w:cstheme="minorBidi"/>
          <w:noProof/>
          <w:sz w:val="24"/>
          <w:szCs w:val="24"/>
          <w:lang w:eastAsia="ja-JP"/>
        </w:rPr>
      </w:pPr>
      <w:r>
        <w:rPr>
          <w:noProof/>
        </w:rPr>
        <w:t>Justices are receiving unreported benefits</w:t>
      </w:r>
      <w:r>
        <w:rPr>
          <w:noProof/>
        </w:rPr>
        <w:tab/>
      </w:r>
      <w:r>
        <w:rPr>
          <w:noProof/>
        </w:rPr>
        <w:fldChar w:fldCharType="begin"/>
      </w:r>
      <w:r>
        <w:rPr>
          <w:noProof/>
        </w:rPr>
        <w:instrText xml:space="preserve"> PAGEREF _Toc304982020 \h </w:instrText>
      </w:r>
      <w:r>
        <w:rPr>
          <w:noProof/>
        </w:rPr>
      </w:r>
      <w:r>
        <w:rPr>
          <w:noProof/>
        </w:rPr>
        <w:fldChar w:fldCharType="separate"/>
      </w:r>
      <w:r w:rsidR="00536229">
        <w:rPr>
          <w:noProof/>
        </w:rPr>
        <w:t>10</w:t>
      </w:r>
      <w:r>
        <w:rPr>
          <w:noProof/>
        </w:rPr>
        <w:fldChar w:fldCharType="end"/>
      </w:r>
    </w:p>
    <w:p w14:paraId="7CAE5265" w14:textId="77777777" w:rsidR="00AA3949" w:rsidRDefault="00AA3949">
      <w:pPr>
        <w:pStyle w:val="TOC3"/>
        <w:rPr>
          <w:rFonts w:asciiTheme="minorHAnsi" w:eastAsiaTheme="minorEastAsia" w:hAnsiTheme="minorHAnsi" w:cstheme="minorBidi"/>
          <w:noProof/>
          <w:sz w:val="24"/>
          <w:szCs w:val="24"/>
          <w:lang w:eastAsia="ja-JP"/>
        </w:rPr>
      </w:pPr>
      <w:r>
        <w:rPr>
          <w:noProof/>
        </w:rPr>
        <w:t>The lack of mandatory ethics guidelines makes justices essentially “untouchable”</w:t>
      </w:r>
      <w:r>
        <w:rPr>
          <w:noProof/>
        </w:rPr>
        <w:tab/>
      </w:r>
      <w:r>
        <w:rPr>
          <w:noProof/>
        </w:rPr>
        <w:fldChar w:fldCharType="begin"/>
      </w:r>
      <w:r>
        <w:rPr>
          <w:noProof/>
        </w:rPr>
        <w:instrText xml:space="preserve"> PAGEREF _Toc304982021 \h </w:instrText>
      </w:r>
      <w:r>
        <w:rPr>
          <w:noProof/>
        </w:rPr>
      </w:r>
      <w:r>
        <w:rPr>
          <w:noProof/>
        </w:rPr>
        <w:fldChar w:fldCharType="separate"/>
      </w:r>
      <w:r w:rsidR="00536229">
        <w:rPr>
          <w:noProof/>
        </w:rPr>
        <w:t>10</w:t>
      </w:r>
      <w:r>
        <w:rPr>
          <w:noProof/>
        </w:rPr>
        <w:fldChar w:fldCharType="end"/>
      </w:r>
    </w:p>
    <w:p w14:paraId="469BF702" w14:textId="77777777" w:rsidR="00AA3949" w:rsidRDefault="00AA3949">
      <w:pPr>
        <w:pStyle w:val="TOC3"/>
        <w:rPr>
          <w:rFonts w:asciiTheme="minorHAnsi" w:eastAsiaTheme="minorEastAsia" w:hAnsiTheme="minorHAnsi" w:cstheme="minorBidi"/>
          <w:noProof/>
          <w:sz w:val="24"/>
          <w:szCs w:val="24"/>
          <w:lang w:eastAsia="ja-JP"/>
        </w:rPr>
      </w:pPr>
      <w:r>
        <w:rPr>
          <w:noProof/>
        </w:rPr>
        <w:t>Refusal to adopt the Code of Ethics creates a lot of questions about Supreme Court members’ personal behavior</w:t>
      </w:r>
      <w:r>
        <w:rPr>
          <w:noProof/>
        </w:rPr>
        <w:tab/>
      </w:r>
      <w:r>
        <w:rPr>
          <w:noProof/>
        </w:rPr>
        <w:fldChar w:fldCharType="begin"/>
      </w:r>
      <w:r>
        <w:rPr>
          <w:noProof/>
        </w:rPr>
        <w:instrText xml:space="preserve"> PAGEREF _Toc304982022 \h </w:instrText>
      </w:r>
      <w:r>
        <w:rPr>
          <w:noProof/>
        </w:rPr>
      </w:r>
      <w:r>
        <w:rPr>
          <w:noProof/>
        </w:rPr>
        <w:fldChar w:fldCharType="separate"/>
      </w:r>
      <w:r w:rsidR="00536229">
        <w:rPr>
          <w:noProof/>
        </w:rPr>
        <w:t>10</w:t>
      </w:r>
      <w:r>
        <w:rPr>
          <w:noProof/>
        </w:rPr>
        <w:fldChar w:fldCharType="end"/>
      </w:r>
    </w:p>
    <w:p w14:paraId="685FED8D" w14:textId="77777777" w:rsidR="00AA3949" w:rsidRDefault="00AA3949">
      <w:pPr>
        <w:pStyle w:val="TOC3"/>
        <w:rPr>
          <w:rFonts w:asciiTheme="minorHAnsi" w:eastAsiaTheme="minorEastAsia" w:hAnsiTheme="minorHAnsi" w:cstheme="minorBidi"/>
          <w:noProof/>
          <w:sz w:val="24"/>
          <w:szCs w:val="24"/>
          <w:lang w:eastAsia="ja-JP"/>
        </w:rPr>
      </w:pPr>
      <w:r>
        <w:rPr>
          <w:noProof/>
        </w:rPr>
        <w:t>Justices announce how they will vote before hearing a case. Example:  Justice Ruth Bader Ginsberg on gay marriage</w:t>
      </w:r>
      <w:r>
        <w:rPr>
          <w:noProof/>
        </w:rPr>
        <w:tab/>
      </w:r>
      <w:r>
        <w:rPr>
          <w:noProof/>
        </w:rPr>
        <w:fldChar w:fldCharType="begin"/>
      </w:r>
      <w:r>
        <w:rPr>
          <w:noProof/>
        </w:rPr>
        <w:instrText xml:space="preserve"> PAGEREF _Toc304982023 \h </w:instrText>
      </w:r>
      <w:r>
        <w:rPr>
          <w:noProof/>
        </w:rPr>
      </w:r>
      <w:r>
        <w:rPr>
          <w:noProof/>
        </w:rPr>
        <w:fldChar w:fldCharType="separate"/>
      </w:r>
      <w:r w:rsidR="00536229">
        <w:rPr>
          <w:noProof/>
        </w:rPr>
        <w:t>11</w:t>
      </w:r>
      <w:r>
        <w:rPr>
          <w:noProof/>
        </w:rPr>
        <w:fldChar w:fldCharType="end"/>
      </w:r>
    </w:p>
    <w:p w14:paraId="432934A8" w14:textId="77777777" w:rsidR="00AA3949" w:rsidRDefault="00AA3949">
      <w:pPr>
        <w:pStyle w:val="TOC3"/>
        <w:rPr>
          <w:rFonts w:asciiTheme="minorHAnsi" w:eastAsiaTheme="minorEastAsia" w:hAnsiTheme="minorHAnsi" w:cstheme="minorBidi"/>
          <w:noProof/>
          <w:sz w:val="24"/>
          <w:szCs w:val="24"/>
          <w:lang w:eastAsia="ja-JP"/>
        </w:rPr>
      </w:pPr>
      <w:r>
        <w:rPr>
          <w:noProof/>
        </w:rPr>
        <w:t>Lack of Code creates grey areas</w:t>
      </w:r>
      <w:r>
        <w:rPr>
          <w:noProof/>
        </w:rPr>
        <w:tab/>
      </w:r>
      <w:r>
        <w:rPr>
          <w:noProof/>
        </w:rPr>
        <w:fldChar w:fldCharType="begin"/>
      </w:r>
      <w:r>
        <w:rPr>
          <w:noProof/>
        </w:rPr>
        <w:instrText xml:space="preserve"> PAGEREF _Toc304982024 \h </w:instrText>
      </w:r>
      <w:r>
        <w:rPr>
          <w:noProof/>
        </w:rPr>
      </w:r>
      <w:r>
        <w:rPr>
          <w:noProof/>
        </w:rPr>
        <w:fldChar w:fldCharType="separate"/>
      </w:r>
      <w:r w:rsidR="00536229">
        <w:rPr>
          <w:noProof/>
        </w:rPr>
        <w:t>11</w:t>
      </w:r>
      <w:r>
        <w:rPr>
          <w:noProof/>
        </w:rPr>
        <w:fldChar w:fldCharType="end"/>
      </w:r>
    </w:p>
    <w:p w14:paraId="1ED5E33B" w14:textId="77777777" w:rsidR="00AA3949" w:rsidRDefault="00AA3949">
      <w:pPr>
        <w:pStyle w:val="TOC3"/>
        <w:rPr>
          <w:rFonts w:asciiTheme="minorHAnsi" w:eastAsiaTheme="minorEastAsia" w:hAnsiTheme="minorHAnsi" w:cstheme="minorBidi"/>
          <w:noProof/>
          <w:sz w:val="24"/>
          <w:szCs w:val="24"/>
          <w:lang w:eastAsia="ja-JP"/>
        </w:rPr>
      </w:pPr>
      <w:r>
        <w:rPr>
          <w:noProof/>
        </w:rPr>
        <w:t>Voluntary Code is not taken seriously</w:t>
      </w:r>
      <w:r>
        <w:rPr>
          <w:noProof/>
        </w:rPr>
        <w:tab/>
      </w:r>
      <w:r>
        <w:rPr>
          <w:noProof/>
        </w:rPr>
        <w:fldChar w:fldCharType="begin"/>
      </w:r>
      <w:r>
        <w:rPr>
          <w:noProof/>
        </w:rPr>
        <w:instrText xml:space="preserve"> PAGEREF _Toc304982025 \h </w:instrText>
      </w:r>
      <w:r>
        <w:rPr>
          <w:noProof/>
        </w:rPr>
      </w:r>
      <w:r>
        <w:rPr>
          <w:noProof/>
        </w:rPr>
        <w:fldChar w:fldCharType="separate"/>
      </w:r>
      <w:r w:rsidR="00536229">
        <w:rPr>
          <w:noProof/>
        </w:rPr>
        <w:t>11</w:t>
      </w:r>
      <w:r>
        <w:rPr>
          <w:noProof/>
        </w:rPr>
        <w:fldChar w:fldCharType="end"/>
      </w:r>
    </w:p>
    <w:p w14:paraId="0E7B0BE1" w14:textId="77777777" w:rsidR="00AA3949" w:rsidRDefault="00AA3949">
      <w:pPr>
        <w:pStyle w:val="TOC3"/>
        <w:rPr>
          <w:rFonts w:asciiTheme="minorHAnsi" w:eastAsiaTheme="minorEastAsia" w:hAnsiTheme="minorHAnsi" w:cstheme="minorBidi"/>
          <w:noProof/>
          <w:sz w:val="24"/>
          <w:szCs w:val="24"/>
          <w:lang w:eastAsia="ja-JP"/>
        </w:rPr>
      </w:pPr>
      <w:r>
        <w:rPr>
          <w:noProof/>
        </w:rPr>
        <w:t>Unexplained Recusals cause inconsistency and unpredictability</w:t>
      </w:r>
      <w:r>
        <w:rPr>
          <w:noProof/>
        </w:rPr>
        <w:tab/>
      </w:r>
      <w:r>
        <w:rPr>
          <w:noProof/>
        </w:rPr>
        <w:fldChar w:fldCharType="begin"/>
      </w:r>
      <w:r>
        <w:rPr>
          <w:noProof/>
        </w:rPr>
        <w:instrText xml:space="preserve"> PAGEREF _Toc304982026 \h </w:instrText>
      </w:r>
      <w:r>
        <w:rPr>
          <w:noProof/>
        </w:rPr>
      </w:r>
      <w:r>
        <w:rPr>
          <w:noProof/>
        </w:rPr>
        <w:fldChar w:fldCharType="separate"/>
      </w:r>
      <w:r w:rsidR="00536229">
        <w:rPr>
          <w:noProof/>
        </w:rPr>
        <w:t>12</w:t>
      </w:r>
      <w:r>
        <w:rPr>
          <w:noProof/>
        </w:rPr>
        <w:fldChar w:fldCharType="end"/>
      </w:r>
    </w:p>
    <w:p w14:paraId="2183681E" w14:textId="77777777" w:rsidR="00AA3949" w:rsidRDefault="00AA3949">
      <w:pPr>
        <w:pStyle w:val="TOC2"/>
        <w:rPr>
          <w:rFonts w:asciiTheme="minorHAnsi" w:eastAsiaTheme="minorEastAsia" w:hAnsiTheme="minorHAnsi" w:cstheme="minorBidi"/>
          <w:noProof/>
          <w:sz w:val="24"/>
          <w:szCs w:val="24"/>
          <w:lang w:eastAsia="ja-JP"/>
        </w:rPr>
      </w:pPr>
      <w:r>
        <w:rPr>
          <w:noProof/>
        </w:rPr>
        <w:t>SOLVENCY / ADVOCACY</w:t>
      </w:r>
      <w:r>
        <w:rPr>
          <w:noProof/>
        </w:rPr>
        <w:tab/>
      </w:r>
      <w:r>
        <w:rPr>
          <w:noProof/>
        </w:rPr>
        <w:fldChar w:fldCharType="begin"/>
      </w:r>
      <w:r>
        <w:rPr>
          <w:noProof/>
        </w:rPr>
        <w:instrText xml:space="preserve"> PAGEREF _Toc304982027 \h </w:instrText>
      </w:r>
      <w:r>
        <w:rPr>
          <w:noProof/>
        </w:rPr>
      </w:r>
      <w:r>
        <w:rPr>
          <w:noProof/>
        </w:rPr>
        <w:fldChar w:fldCharType="separate"/>
      </w:r>
      <w:r w:rsidR="00536229">
        <w:rPr>
          <w:noProof/>
        </w:rPr>
        <w:t>12</w:t>
      </w:r>
      <w:r>
        <w:rPr>
          <w:noProof/>
        </w:rPr>
        <w:fldChar w:fldCharType="end"/>
      </w:r>
    </w:p>
    <w:p w14:paraId="493E1546" w14:textId="77777777" w:rsidR="00AA3949" w:rsidRDefault="00AA3949">
      <w:pPr>
        <w:pStyle w:val="TOC3"/>
        <w:rPr>
          <w:rFonts w:asciiTheme="minorHAnsi" w:eastAsiaTheme="minorEastAsia" w:hAnsiTheme="minorHAnsi" w:cstheme="minorBidi"/>
          <w:noProof/>
          <w:sz w:val="24"/>
          <w:szCs w:val="24"/>
          <w:lang w:eastAsia="ja-JP"/>
        </w:rPr>
      </w:pPr>
      <w:r>
        <w:rPr>
          <w:noProof/>
        </w:rPr>
        <w:t>Widespread Advocacy:  212 legal experts advocate the plan, plus 25 members of the House of Representatives</w:t>
      </w:r>
      <w:r>
        <w:rPr>
          <w:noProof/>
        </w:rPr>
        <w:tab/>
      </w:r>
      <w:r>
        <w:rPr>
          <w:noProof/>
        </w:rPr>
        <w:fldChar w:fldCharType="begin"/>
      </w:r>
      <w:r>
        <w:rPr>
          <w:noProof/>
        </w:rPr>
        <w:instrText xml:space="preserve"> PAGEREF _Toc304982028 \h </w:instrText>
      </w:r>
      <w:r>
        <w:rPr>
          <w:noProof/>
        </w:rPr>
      </w:r>
      <w:r>
        <w:rPr>
          <w:noProof/>
        </w:rPr>
        <w:fldChar w:fldCharType="separate"/>
      </w:r>
      <w:r w:rsidR="00536229">
        <w:rPr>
          <w:noProof/>
        </w:rPr>
        <w:t>12</w:t>
      </w:r>
      <w:r>
        <w:rPr>
          <w:noProof/>
        </w:rPr>
        <w:fldChar w:fldCharType="end"/>
      </w:r>
    </w:p>
    <w:p w14:paraId="6DC2F81E" w14:textId="77777777" w:rsidR="00AA3949" w:rsidRDefault="00AA3949">
      <w:pPr>
        <w:pStyle w:val="TOC3"/>
        <w:rPr>
          <w:rFonts w:asciiTheme="minorHAnsi" w:eastAsiaTheme="minorEastAsia" w:hAnsiTheme="minorHAnsi" w:cstheme="minorBidi"/>
          <w:noProof/>
          <w:sz w:val="24"/>
          <w:szCs w:val="24"/>
          <w:lang w:eastAsia="ja-JP"/>
        </w:rPr>
      </w:pPr>
      <w:r>
        <w:rPr>
          <w:noProof/>
        </w:rPr>
        <w:t>Americans support Code of Conduct.</w:t>
      </w:r>
      <w:r>
        <w:rPr>
          <w:noProof/>
        </w:rPr>
        <w:tab/>
      </w:r>
      <w:r>
        <w:rPr>
          <w:noProof/>
        </w:rPr>
        <w:fldChar w:fldCharType="begin"/>
      </w:r>
      <w:r>
        <w:rPr>
          <w:noProof/>
        </w:rPr>
        <w:instrText xml:space="preserve"> PAGEREF _Toc304982029 \h </w:instrText>
      </w:r>
      <w:r>
        <w:rPr>
          <w:noProof/>
        </w:rPr>
      </w:r>
      <w:r>
        <w:rPr>
          <w:noProof/>
        </w:rPr>
        <w:fldChar w:fldCharType="separate"/>
      </w:r>
      <w:r w:rsidR="00536229">
        <w:rPr>
          <w:noProof/>
        </w:rPr>
        <w:t>12</w:t>
      </w:r>
      <w:r>
        <w:rPr>
          <w:noProof/>
        </w:rPr>
        <w:fldChar w:fldCharType="end"/>
      </w:r>
    </w:p>
    <w:p w14:paraId="6BB580FF" w14:textId="77777777" w:rsidR="00AA3949" w:rsidRDefault="00AA3949">
      <w:pPr>
        <w:pStyle w:val="TOC3"/>
        <w:rPr>
          <w:rFonts w:asciiTheme="minorHAnsi" w:eastAsiaTheme="minorEastAsia" w:hAnsiTheme="minorHAnsi" w:cstheme="minorBidi"/>
          <w:noProof/>
          <w:sz w:val="24"/>
          <w:szCs w:val="24"/>
          <w:lang w:eastAsia="ja-JP"/>
        </w:rPr>
      </w:pPr>
      <w:r>
        <w:rPr>
          <w:noProof/>
        </w:rPr>
        <w:t>Code of ethics fortifies the administration of justice</w:t>
      </w:r>
      <w:r>
        <w:rPr>
          <w:noProof/>
        </w:rPr>
        <w:tab/>
      </w:r>
      <w:r>
        <w:rPr>
          <w:noProof/>
        </w:rPr>
        <w:fldChar w:fldCharType="begin"/>
      </w:r>
      <w:r>
        <w:rPr>
          <w:noProof/>
        </w:rPr>
        <w:instrText xml:space="preserve"> PAGEREF _Toc304982030 \h </w:instrText>
      </w:r>
      <w:r>
        <w:rPr>
          <w:noProof/>
        </w:rPr>
      </w:r>
      <w:r>
        <w:rPr>
          <w:noProof/>
        </w:rPr>
        <w:fldChar w:fldCharType="separate"/>
      </w:r>
      <w:r w:rsidR="00536229">
        <w:rPr>
          <w:noProof/>
        </w:rPr>
        <w:t>13</w:t>
      </w:r>
      <w:r>
        <w:rPr>
          <w:noProof/>
        </w:rPr>
        <w:fldChar w:fldCharType="end"/>
      </w:r>
    </w:p>
    <w:p w14:paraId="2D229845" w14:textId="77777777" w:rsidR="00AA3949" w:rsidRDefault="00AA3949">
      <w:pPr>
        <w:pStyle w:val="TOC3"/>
        <w:rPr>
          <w:rFonts w:asciiTheme="minorHAnsi" w:eastAsiaTheme="minorEastAsia" w:hAnsiTheme="minorHAnsi" w:cstheme="minorBidi"/>
          <w:noProof/>
          <w:sz w:val="24"/>
          <w:szCs w:val="24"/>
          <w:lang w:eastAsia="ja-JP"/>
        </w:rPr>
      </w:pPr>
      <w:r>
        <w:rPr>
          <w:noProof/>
        </w:rPr>
        <w:t>“Insufficient means of enforcement / Empty gesture” – Response: Just adopting the code would have great value</w:t>
      </w:r>
      <w:r>
        <w:rPr>
          <w:noProof/>
        </w:rPr>
        <w:tab/>
      </w:r>
      <w:r>
        <w:rPr>
          <w:noProof/>
        </w:rPr>
        <w:fldChar w:fldCharType="begin"/>
      </w:r>
      <w:r>
        <w:rPr>
          <w:noProof/>
        </w:rPr>
        <w:instrText xml:space="preserve"> PAGEREF _Toc304982031 \h </w:instrText>
      </w:r>
      <w:r>
        <w:rPr>
          <w:noProof/>
        </w:rPr>
      </w:r>
      <w:r>
        <w:rPr>
          <w:noProof/>
        </w:rPr>
        <w:fldChar w:fldCharType="separate"/>
      </w:r>
      <w:r w:rsidR="00536229">
        <w:rPr>
          <w:noProof/>
        </w:rPr>
        <w:t>13</w:t>
      </w:r>
      <w:r>
        <w:rPr>
          <w:noProof/>
        </w:rPr>
        <w:fldChar w:fldCharType="end"/>
      </w:r>
    </w:p>
    <w:p w14:paraId="23385C9F" w14:textId="77777777" w:rsidR="00AA3949" w:rsidRDefault="00AA3949">
      <w:pPr>
        <w:pStyle w:val="TOC3"/>
        <w:rPr>
          <w:rFonts w:asciiTheme="minorHAnsi" w:eastAsiaTheme="minorEastAsia" w:hAnsiTheme="minorHAnsi" w:cstheme="minorBidi"/>
          <w:noProof/>
          <w:sz w:val="24"/>
          <w:szCs w:val="24"/>
          <w:lang w:eastAsia="ja-JP"/>
        </w:rPr>
      </w:pPr>
      <w:r>
        <w:rPr>
          <w:noProof/>
        </w:rPr>
        <w:lastRenderedPageBreak/>
        <w:t>Code is designed to set expectations not rules</w:t>
      </w:r>
      <w:r>
        <w:rPr>
          <w:noProof/>
        </w:rPr>
        <w:tab/>
      </w:r>
      <w:r>
        <w:rPr>
          <w:noProof/>
        </w:rPr>
        <w:fldChar w:fldCharType="begin"/>
      </w:r>
      <w:r>
        <w:rPr>
          <w:noProof/>
        </w:rPr>
        <w:instrText xml:space="preserve"> PAGEREF _Toc304982032 \h </w:instrText>
      </w:r>
      <w:r>
        <w:rPr>
          <w:noProof/>
        </w:rPr>
      </w:r>
      <w:r>
        <w:rPr>
          <w:noProof/>
        </w:rPr>
        <w:fldChar w:fldCharType="separate"/>
      </w:r>
      <w:r w:rsidR="00536229">
        <w:rPr>
          <w:noProof/>
        </w:rPr>
        <w:t>13</w:t>
      </w:r>
      <w:r>
        <w:rPr>
          <w:noProof/>
        </w:rPr>
        <w:fldChar w:fldCharType="end"/>
      </w:r>
    </w:p>
    <w:p w14:paraId="4445F32A" w14:textId="77777777" w:rsidR="00AA3949" w:rsidRDefault="00AA3949">
      <w:pPr>
        <w:pStyle w:val="TOC3"/>
        <w:rPr>
          <w:rFonts w:asciiTheme="minorHAnsi" w:eastAsiaTheme="minorEastAsia" w:hAnsiTheme="minorHAnsi" w:cstheme="minorBidi"/>
          <w:noProof/>
          <w:sz w:val="24"/>
          <w:szCs w:val="24"/>
          <w:lang w:eastAsia="ja-JP"/>
        </w:rPr>
      </w:pPr>
      <w:r>
        <w:rPr>
          <w:noProof/>
        </w:rPr>
        <w:t>“Justices could just ignore the Code” – Response: All laws are violated, that doesn’t make them void. And contradicts the argument that they are already following very high standards (must not be true if they would violate the Code)</w:t>
      </w:r>
      <w:r>
        <w:rPr>
          <w:noProof/>
        </w:rPr>
        <w:tab/>
      </w:r>
      <w:r>
        <w:rPr>
          <w:noProof/>
        </w:rPr>
        <w:fldChar w:fldCharType="begin"/>
      </w:r>
      <w:r>
        <w:rPr>
          <w:noProof/>
        </w:rPr>
        <w:instrText xml:space="preserve"> PAGEREF _Toc304982033 \h </w:instrText>
      </w:r>
      <w:r>
        <w:rPr>
          <w:noProof/>
        </w:rPr>
      </w:r>
      <w:r>
        <w:rPr>
          <w:noProof/>
        </w:rPr>
        <w:fldChar w:fldCharType="separate"/>
      </w:r>
      <w:r w:rsidR="00536229">
        <w:rPr>
          <w:noProof/>
        </w:rPr>
        <w:t>13</w:t>
      </w:r>
      <w:r>
        <w:rPr>
          <w:noProof/>
        </w:rPr>
        <w:fldChar w:fldCharType="end"/>
      </w:r>
    </w:p>
    <w:p w14:paraId="4A8E5CF6" w14:textId="77777777" w:rsidR="00AA3949" w:rsidRDefault="00AA3949">
      <w:pPr>
        <w:pStyle w:val="TOC3"/>
        <w:rPr>
          <w:rFonts w:asciiTheme="minorHAnsi" w:eastAsiaTheme="minorEastAsia" w:hAnsiTheme="minorHAnsi" w:cstheme="minorBidi"/>
          <w:noProof/>
          <w:sz w:val="24"/>
          <w:szCs w:val="24"/>
          <w:lang w:eastAsia="ja-JP"/>
        </w:rPr>
      </w:pPr>
      <w:r>
        <w:rPr>
          <w:noProof/>
        </w:rPr>
        <w:t>Congress has authority to regulate the administration and ethics of the Court</w:t>
      </w:r>
      <w:r>
        <w:rPr>
          <w:noProof/>
        </w:rPr>
        <w:tab/>
      </w:r>
      <w:r>
        <w:rPr>
          <w:noProof/>
        </w:rPr>
        <w:fldChar w:fldCharType="begin"/>
      </w:r>
      <w:r>
        <w:rPr>
          <w:noProof/>
        </w:rPr>
        <w:instrText xml:space="preserve"> PAGEREF _Toc304982034 \h </w:instrText>
      </w:r>
      <w:r>
        <w:rPr>
          <w:noProof/>
        </w:rPr>
      </w:r>
      <w:r>
        <w:rPr>
          <w:noProof/>
        </w:rPr>
        <w:fldChar w:fldCharType="separate"/>
      </w:r>
      <w:r w:rsidR="00536229">
        <w:rPr>
          <w:noProof/>
        </w:rPr>
        <w:t>14</w:t>
      </w:r>
      <w:r>
        <w:rPr>
          <w:noProof/>
        </w:rPr>
        <w:fldChar w:fldCharType="end"/>
      </w:r>
    </w:p>
    <w:p w14:paraId="529126E0" w14:textId="77777777" w:rsidR="00AA3949" w:rsidRDefault="00AA3949">
      <w:pPr>
        <w:pStyle w:val="TOC2"/>
        <w:rPr>
          <w:rFonts w:asciiTheme="minorHAnsi" w:eastAsiaTheme="minorEastAsia" w:hAnsiTheme="minorHAnsi" w:cstheme="minorBidi"/>
          <w:noProof/>
          <w:sz w:val="24"/>
          <w:szCs w:val="24"/>
          <w:lang w:eastAsia="ja-JP"/>
        </w:rPr>
      </w:pPr>
      <w:r>
        <w:rPr>
          <w:noProof/>
        </w:rPr>
        <w:t>DISADVANTAGE RESPONSES</w:t>
      </w:r>
      <w:r>
        <w:rPr>
          <w:noProof/>
        </w:rPr>
        <w:tab/>
      </w:r>
      <w:r>
        <w:rPr>
          <w:noProof/>
        </w:rPr>
        <w:fldChar w:fldCharType="begin"/>
      </w:r>
      <w:r>
        <w:rPr>
          <w:noProof/>
        </w:rPr>
        <w:instrText xml:space="preserve"> PAGEREF _Toc304982035 \h </w:instrText>
      </w:r>
      <w:r>
        <w:rPr>
          <w:noProof/>
        </w:rPr>
      </w:r>
      <w:r>
        <w:rPr>
          <w:noProof/>
        </w:rPr>
        <w:fldChar w:fldCharType="separate"/>
      </w:r>
      <w:r w:rsidR="00536229">
        <w:rPr>
          <w:noProof/>
        </w:rPr>
        <w:t>14</w:t>
      </w:r>
      <w:r>
        <w:rPr>
          <w:noProof/>
        </w:rPr>
        <w:fldChar w:fldCharType="end"/>
      </w:r>
    </w:p>
    <w:p w14:paraId="258D5397" w14:textId="77777777" w:rsidR="00AA3949" w:rsidRDefault="00AA3949">
      <w:pPr>
        <w:pStyle w:val="TOC3"/>
        <w:rPr>
          <w:rFonts w:asciiTheme="minorHAnsi" w:eastAsiaTheme="minorEastAsia" w:hAnsiTheme="minorHAnsi" w:cstheme="minorBidi"/>
          <w:noProof/>
          <w:sz w:val="24"/>
          <w:szCs w:val="24"/>
          <w:lang w:eastAsia="ja-JP"/>
        </w:rPr>
      </w:pPr>
      <w:r>
        <w:rPr>
          <w:noProof/>
        </w:rPr>
        <w:t>“Over-regulation of the Supreme Court” – Response: The justices will decide what guidelines they will follow</w:t>
      </w:r>
      <w:r>
        <w:rPr>
          <w:noProof/>
        </w:rPr>
        <w:tab/>
      </w:r>
      <w:r>
        <w:rPr>
          <w:noProof/>
        </w:rPr>
        <w:fldChar w:fldCharType="begin"/>
      </w:r>
      <w:r>
        <w:rPr>
          <w:noProof/>
        </w:rPr>
        <w:instrText xml:space="preserve"> PAGEREF _Toc304982036 \h </w:instrText>
      </w:r>
      <w:r>
        <w:rPr>
          <w:noProof/>
        </w:rPr>
      </w:r>
      <w:r>
        <w:rPr>
          <w:noProof/>
        </w:rPr>
        <w:fldChar w:fldCharType="separate"/>
      </w:r>
      <w:r w:rsidR="00536229">
        <w:rPr>
          <w:noProof/>
        </w:rPr>
        <w:t>14</w:t>
      </w:r>
      <w:r>
        <w:rPr>
          <w:noProof/>
        </w:rPr>
        <w:fldChar w:fldCharType="end"/>
      </w:r>
    </w:p>
    <w:p w14:paraId="39CC9721" w14:textId="77777777" w:rsidR="00AA3949" w:rsidRDefault="00AA3949">
      <w:pPr>
        <w:pStyle w:val="TOC3"/>
        <w:rPr>
          <w:rFonts w:asciiTheme="minorHAnsi" w:eastAsiaTheme="minorEastAsia" w:hAnsiTheme="minorHAnsi" w:cstheme="minorBidi"/>
          <w:noProof/>
          <w:sz w:val="24"/>
          <w:szCs w:val="24"/>
          <w:lang w:eastAsia="ja-JP"/>
        </w:rPr>
      </w:pPr>
      <w:r>
        <w:rPr>
          <w:noProof/>
        </w:rPr>
        <w:t>Risk of abuse wouldn’t make it unconstitutional: Congress can regulate the judiciary</w:t>
      </w:r>
      <w:r>
        <w:rPr>
          <w:noProof/>
        </w:rPr>
        <w:tab/>
      </w:r>
      <w:r>
        <w:rPr>
          <w:noProof/>
        </w:rPr>
        <w:fldChar w:fldCharType="begin"/>
      </w:r>
      <w:r>
        <w:rPr>
          <w:noProof/>
        </w:rPr>
        <w:instrText xml:space="preserve"> PAGEREF _Toc304982037 \h </w:instrText>
      </w:r>
      <w:r>
        <w:rPr>
          <w:noProof/>
        </w:rPr>
      </w:r>
      <w:r>
        <w:rPr>
          <w:noProof/>
        </w:rPr>
        <w:fldChar w:fldCharType="separate"/>
      </w:r>
      <w:r w:rsidR="00536229">
        <w:rPr>
          <w:noProof/>
        </w:rPr>
        <w:t>14</w:t>
      </w:r>
      <w:r>
        <w:rPr>
          <w:noProof/>
        </w:rPr>
        <w:fldChar w:fldCharType="end"/>
      </w:r>
    </w:p>
    <w:p w14:paraId="78CEAD91" w14:textId="77777777" w:rsidR="00AA3949" w:rsidRDefault="00AA3949">
      <w:pPr>
        <w:pStyle w:val="TOC2"/>
        <w:rPr>
          <w:rFonts w:asciiTheme="minorHAnsi" w:eastAsiaTheme="minorEastAsia" w:hAnsiTheme="minorHAnsi" w:cstheme="minorBidi"/>
          <w:noProof/>
          <w:sz w:val="24"/>
          <w:szCs w:val="24"/>
          <w:lang w:eastAsia="ja-JP"/>
        </w:rPr>
      </w:pPr>
      <w:r>
        <w:rPr>
          <w:noProof/>
        </w:rPr>
        <w:t>“Congress can’t/shouldn’t regulate the Supreme Court” – Response: They already do</w:t>
      </w:r>
      <w:r>
        <w:rPr>
          <w:noProof/>
        </w:rPr>
        <w:tab/>
      </w:r>
      <w:r>
        <w:rPr>
          <w:noProof/>
        </w:rPr>
        <w:fldChar w:fldCharType="begin"/>
      </w:r>
      <w:r>
        <w:rPr>
          <w:noProof/>
        </w:rPr>
        <w:instrText xml:space="preserve"> PAGEREF _Toc304982038 \h </w:instrText>
      </w:r>
      <w:r>
        <w:rPr>
          <w:noProof/>
        </w:rPr>
      </w:r>
      <w:r>
        <w:rPr>
          <w:noProof/>
        </w:rPr>
        <w:fldChar w:fldCharType="separate"/>
      </w:r>
      <w:r w:rsidR="00536229">
        <w:rPr>
          <w:noProof/>
        </w:rPr>
        <w:t>15</w:t>
      </w:r>
      <w:r>
        <w:rPr>
          <w:noProof/>
        </w:rPr>
        <w:fldChar w:fldCharType="end"/>
      </w:r>
    </w:p>
    <w:p w14:paraId="2BE5990D" w14:textId="77777777" w:rsidR="00AA3949" w:rsidRDefault="00AA3949">
      <w:pPr>
        <w:pStyle w:val="TOC3"/>
        <w:rPr>
          <w:rFonts w:asciiTheme="minorHAnsi" w:eastAsiaTheme="minorEastAsia" w:hAnsiTheme="minorHAnsi" w:cstheme="minorBidi"/>
          <w:noProof/>
          <w:sz w:val="24"/>
          <w:szCs w:val="24"/>
          <w:lang w:eastAsia="ja-JP"/>
        </w:rPr>
      </w:pPr>
      <w:r>
        <w:rPr>
          <w:noProof/>
        </w:rPr>
        <w:t>“Justices would be impeded by bill requirements” – Response: Many Justices already operated under one at the Circuit level, with no problems.</w:t>
      </w:r>
      <w:r>
        <w:rPr>
          <w:noProof/>
        </w:rPr>
        <w:tab/>
      </w:r>
      <w:r>
        <w:rPr>
          <w:noProof/>
        </w:rPr>
        <w:fldChar w:fldCharType="begin"/>
      </w:r>
      <w:r>
        <w:rPr>
          <w:noProof/>
        </w:rPr>
        <w:instrText xml:space="preserve"> PAGEREF _Toc304982039 \h </w:instrText>
      </w:r>
      <w:r>
        <w:rPr>
          <w:noProof/>
        </w:rPr>
      </w:r>
      <w:r>
        <w:rPr>
          <w:noProof/>
        </w:rPr>
        <w:fldChar w:fldCharType="separate"/>
      </w:r>
      <w:r w:rsidR="00536229">
        <w:rPr>
          <w:noProof/>
        </w:rPr>
        <w:t>15</w:t>
      </w:r>
      <w:r>
        <w:rPr>
          <w:noProof/>
        </w:rPr>
        <w:fldChar w:fldCharType="end"/>
      </w:r>
    </w:p>
    <w:p w14:paraId="222D477D" w14:textId="77777777" w:rsidR="00AA3949" w:rsidRDefault="00AA3949">
      <w:pPr>
        <w:pStyle w:val="TOC3"/>
        <w:rPr>
          <w:rFonts w:asciiTheme="minorHAnsi" w:eastAsiaTheme="minorEastAsia" w:hAnsiTheme="minorHAnsi" w:cstheme="minorBidi"/>
          <w:noProof/>
          <w:sz w:val="24"/>
          <w:szCs w:val="24"/>
          <w:lang w:eastAsia="ja-JP"/>
        </w:rPr>
      </w:pPr>
      <w:r>
        <w:rPr>
          <w:noProof/>
        </w:rPr>
        <w:t>“Judges have a ‘duty to sit’ to avoid ties” – Response: 4-4 ties are exceedingly rare.</w:t>
      </w:r>
      <w:r>
        <w:rPr>
          <w:noProof/>
        </w:rPr>
        <w:tab/>
      </w:r>
      <w:r>
        <w:rPr>
          <w:noProof/>
        </w:rPr>
        <w:fldChar w:fldCharType="begin"/>
      </w:r>
      <w:r>
        <w:rPr>
          <w:noProof/>
        </w:rPr>
        <w:instrText xml:space="preserve"> PAGEREF _Toc304982040 \h </w:instrText>
      </w:r>
      <w:r>
        <w:rPr>
          <w:noProof/>
        </w:rPr>
      </w:r>
      <w:r>
        <w:rPr>
          <w:noProof/>
        </w:rPr>
        <w:fldChar w:fldCharType="separate"/>
      </w:r>
      <w:r w:rsidR="00536229">
        <w:rPr>
          <w:noProof/>
        </w:rPr>
        <w:t>15</w:t>
      </w:r>
      <w:r>
        <w:rPr>
          <w:noProof/>
        </w:rPr>
        <w:fldChar w:fldCharType="end"/>
      </w:r>
    </w:p>
    <w:p w14:paraId="3E1C4FFD" w14:textId="77777777" w:rsidR="00AA3949" w:rsidRDefault="00AA3949">
      <w:pPr>
        <w:pStyle w:val="TOC3"/>
        <w:rPr>
          <w:rFonts w:asciiTheme="minorHAnsi" w:eastAsiaTheme="minorEastAsia" w:hAnsiTheme="minorHAnsi" w:cstheme="minorBidi"/>
          <w:noProof/>
          <w:sz w:val="24"/>
          <w:szCs w:val="24"/>
          <w:lang w:eastAsia="ja-JP"/>
        </w:rPr>
      </w:pPr>
      <w:r>
        <w:rPr>
          <w:noProof/>
        </w:rPr>
        <w:t>“Forcing a Code of Conduct onto the Court would be unconstitutional” – Response: Article III allows for congressional intervention in judicial management</w:t>
      </w:r>
      <w:r>
        <w:rPr>
          <w:noProof/>
        </w:rPr>
        <w:tab/>
      </w:r>
      <w:r>
        <w:rPr>
          <w:noProof/>
        </w:rPr>
        <w:fldChar w:fldCharType="begin"/>
      </w:r>
      <w:r>
        <w:rPr>
          <w:noProof/>
        </w:rPr>
        <w:instrText xml:space="preserve"> PAGEREF _Toc304982041 \h </w:instrText>
      </w:r>
      <w:r>
        <w:rPr>
          <w:noProof/>
        </w:rPr>
      </w:r>
      <w:r>
        <w:rPr>
          <w:noProof/>
        </w:rPr>
        <w:fldChar w:fldCharType="separate"/>
      </w:r>
      <w:r w:rsidR="00536229">
        <w:rPr>
          <w:noProof/>
        </w:rPr>
        <w:t>15</w:t>
      </w:r>
      <w:r>
        <w:rPr>
          <w:noProof/>
        </w:rPr>
        <w:fldChar w:fldCharType="end"/>
      </w:r>
    </w:p>
    <w:p w14:paraId="029270D7" w14:textId="77777777" w:rsidR="00AF1D3F" w:rsidRDefault="00AF1D3F" w:rsidP="00AF1D3F">
      <w:pPr>
        <w:pStyle w:val="TOC2"/>
        <w:sectPr w:rsidR="00AF1D3F" w:rsidSect="00AF1D3F">
          <w:headerReference w:type="default" r:id="rId9"/>
          <w:footerReference w:type="default" r:id="rId10"/>
          <w:pgSz w:w="12240" w:h="15840"/>
          <w:pgMar w:top="1440" w:right="1440" w:bottom="1440" w:left="1440" w:header="720" w:footer="720" w:gutter="0"/>
          <w:cols w:space="720"/>
        </w:sectPr>
      </w:pPr>
      <w:r>
        <w:fldChar w:fldCharType="end"/>
      </w:r>
    </w:p>
    <w:p w14:paraId="37CD64A6" w14:textId="6C6D29AA" w:rsidR="007D5902" w:rsidRDefault="007D5902" w:rsidP="00AA3949">
      <w:pPr>
        <w:pStyle w:val="Title2"/>
      </w:pPr>
      <w:bookmarkStart w:id="1" w:name="_Toc304981987"/>
      <w:r>
        <w:lastRenderedPageBreak/>
        <w:t>Despicable Me: T</w:t>
      </w:r>
      <w:r w:rsidR="00AA3949">
        <w:t>he Case for the Supreme Court Ethics Act</w:t>
      </w:r>
      <w:bookmarkEnd w:id="1"/>
      <w:r w:rsidRPr="00F309DD">
        <w:rPr>
          <w:szCs w:val="32"/>
        </w:rPr>
        <w:t xml:space="preserve"> </w:t>
      </w:r>
    </w:p>
    <w:p w14:paraId="070A3BF7" w14:textId="2EAB254F" w:rsidR="00D86E02" w:rsidRPr="00D86E02" w:rsidRDefault="00D86E02" w:rsidP="00041E59">
      <w:pPr>
        <w:pStyle w:val="Constructive"/>
        <w:jc w:val="center"/>
      </w:pPr>
      <w:r w:rsidRPr="00D86E02">
        <w:t>By Eric Meinerding</w:t>
      </w:r>
    </w:p>
    <w:p w14:paraId="3A65BFB4" w14:textId="11D383B2" w:rsidR="0018381A" w:rsidRDefault="00730FFB" w:rsidP="0018381A">
      <w:pPr>
        <w:pStyle w:val="Constructive"/>
      </w:pPr>
      <w:r>
        <w:t>There’s an ugly word for a man who sets high ethical standards for others and then refuses to follow them himself</w:t>
      </w:r>
      <w:r w:rsidR="0018381A">
        <w:t>.</w:t>
      </w:r>
      <w:r>
        <w:t xml:space="preserve">  And I wonder what the word is for someone who insists that they should never be held to any standards at all?</w:t>
      </w:r>
      <w:r w:rsidR="0018381A">
        <w:t xml:space="preserve">  </w:t>
      </w:r>
      <w:r>
        <w:t>Please join us as we explore the comparative advantages of</w:t>
      </w:r>
      <w:r w:rsidR="0018381A">
        <w:t xml:space="preserve"> affirm</w:t>
      </w:r>
      <w:r>
        <w:t>ing</w:t>
      </w:r>
      <w:r w:rsidR="0018381A">
        <w:t xml:space="preserve">:  </w:t>
      </w:r>
      <w:r w:rsidR="0018381A" w:rsidRPr="00AC6E5A">
        <w:t>That the United States Federal Court system should be significantly reformed</w:t>
      </w:r>
      <w:r>
        <w:t>.</w:t>
      </w:r>
    </w:p>
    <w:p w14:paraId="1090D64B" w14:textId="29E7478D" w:rsidR="00730FFB" w:rsidRPr="00FE45F1" w:rsidRDefault="00730FFB" w:rsidP="00730FFB">
      <w:pPr>
        <w:pStyle w:val="Contention1"/>
      </w:pPr>
      <w:bookmarkStart w:id="2" w:name="_Toc304981988"/>
      <w:r>
        <w:t>OBSERVATION 1. Our DEFINITIONS</w:t>
      </w:r>
      <w:bookmarkEnd w:id="2"/>
    </w:p>
    <w:p w14:paraId="58164603" w14:textId="6BC1957F" w:rsidR="0018381A" w:rsidRPr="00FE45F1" w:rsidRDefault="0018381A" w:rsidP="00041E59">
      <w:pPr>
        <w:pStyle w:val="Evidence"/>
      </w:pPr>
      <w:r>
        <w:rPr>
          <w:b/>
        </w:rPr>
        <w:t>Significant</w:t>
      </w:r>
      <w:r w:rsidRPr="00FE45F1">
        <w:t xml:space="preserve">: </w:t>
      </w:r>
      <w:r w:rsidRPr="00AC6E5A">
        <w:t>“: large enough to be noticed or have an effect”</w:t>
      </w:r>
      <w:r w:rsidRPr="00FE45F1">
        <w:t xml:space="preserve"> (</w:t>
      </w:r>
      <w:r w:rsidRPr="00041E59">
        <w:t xml:space="preserve">Merriam Webster Online Dictionary, copyright 2015 </w:t>
      </w:r>
      <w:hyperlink r:id="rId11" w:history="1">
        <w:r w:rsidR="00041E59" w:rsidRPr="0092046C">
          <w:rPr>
            <w:rStyle w:val="Hyperlink"/>
          </w:rPr>
          <w:t>http://www.merriam-webster.com/dictionary/significant</w:t>
        </w:r>
      </w:hyperlink>
      <w:r w:rsidR="00041E59">
        <w:t xml:space="preserve"> </w:t>
      </w:r>
      <w:r w:rsidRPr="00041E59">
        <w:t>)</w:t>
      </w:r>
    </w:p>
    <w:p w14:paraId="6988D467" w14:textId="44A1B545" w:rsidR="0018381A" w:rsidRPr="00041E59" w:rsidRDefault="0018381A" w:rsidP="00041E59">
      <w:pPr>
        <w:pStyle w:val="Evidence"/>
      </w:pPr>
      <w:r>
        <w:rPr>
          <w:b/>
        </w:rPr>
        <w:t>Reform</w:t>
      </w:r>
      <w:r>
        <w:t xml:space="preserve">:  </w:t>
      </w:r>
      <w:r w:rsidRPr="00AC6E5A">
        <w:t>“ to amend or improve by change of form or removal of faults or abuses” (</w:t>
      </w:r>
      <w:r w:rsidRPr="00AC6E5A">
        <w:rPr>
          <w:i/>
          <w:u w:val="single"/>
        </w:rPr>
        <w:t>Merriam Webster</w:t>
      </w:r>
      <w:r w:rsidRPr="00AC6E5A">
        <w:rPr>
          <w:i/>
        </w:rPr>
        <w:t xml:space="preserve"> Online Dictionary, copyright </w:t>
      </w:r>
      <w:r w:rsidRPr="00AC6E5A">
        <w:rPr>
          <w:i/>
          <w:u w:val="single"/>
        </w:rPr>
        <w:t>2015</w:t>
      </w:r>
      <w:r w:rsidRPr="00AC6E5A">
        <w:rPr>
          <w:i/>
        </w:rPr>
        <w:t xml:space="preserve"> </w:t>
      </w:r>
      <w:hyperlink r:id="rId12" w:history="1">
        <w:r w:rsidR="00041E59" w:rsidRPr="0092046C">
          <w:rPr>
            <w:rStyle w:val="Hyperlink"/>
            <w:i/>
          </w:rPr>
          <w:t>http://www.merriam-webster.com/dictionary/reform</w:t>
        </w:r>
      </w:hyperlink>
      <w:proofErr w:type="gramStart"/>
      <w:r w:rsidR="00041E59">
        <w:rPr>
          <w:i/>
        </w:rPr>
        <w:t xml:space="preserve"> </w:t>
      </w:r>
      <w:r w:rsidRPr="00AC6E5A">
        <w:rPr>
          <w:i/>
        </w:rPr>
        <w:t>)</w:t>
      </w:r>
      <w:proofErr w:type="gramEnd"/>
    </w:p>
    <w:p w14:paraId="08552D89" w14:textId="07E40FD9" w:rsidR="00227EA9" w:rsidRPr="00227EA9" w:rsidRDefault="00227EA9" w:rsidP="00041E59">
      <w:pPr>
        <w:pStyle w:val="Evidence"/>
        <w:rPr>
          <w:i/>
        </w:rPr>
      </w:pPr>
      <w:r>
        <w:rPr>
          <w:b/>
        </w:rPr>
        <w:t>System: “</w:t>
      </w:r>
      <w:r>
        <w:t xml:space="preserve">a group of related parts that move or work together” </w:t>
      </w:r>
      <w:r w:rsidRPr="00041E59">
        <w:t>Merriam Webster Online Dictionary, copyright 2015</w:t>
      </w:r>
      <w:r w:rsidRPr="00E73807">
        <w:t xml:space="preserve"> </w:t>
      </w:r>
      <w:hyperlink r:id="rId13" w:history="1">
        <w:r w:rsidRPr="00EC032B">
          <w:rPr>
            <w:rStyle w:val="Hyperlink"/>
            <w:i/>
          </w:rPr>
          <w:t>http://www.merriam-webster.com/dictionary/system</w:t>
        </w:r>
      </w:hyperlink>
      <w:r w:rsidRPr="00041E59">
        <w:t xml:space="preserve">) </w:t>
      </w:r>
    </w:p>
    <w:p w14:paraId="7CADC2C0" w14:textId="2F27C9AD" w:rsidR="009B7F6A" w:rsidRDefault="009B7F6A" w:rsidP="009B7F6A">
      <w:pPr>
        <w:pStyle w:val="Contention1"/>
      </w:pPr>
      <w:bookmarkStart w:id="3" w:name="_Toc304981989"/>
      <w:r>
        <w:t>OBSERVATION 2.  INHERENCY, or the structu</w:t>
      </w:r>
      <w:r w:rsidR="00730FFB">
        <w:t>re of the Status Quo.  O</w:t>
      </w:r>
      <w:r w:rsidR="00E909F6">
        <w:t>ne key fact</w:t>
      </w:r>
      <w:r w:rsidR="00730FFB">
        <w:t>:</w:t>
      </w:r>
      <w:bookmarkEnd w:id="3"/>
    </w:p>
    <w:p w14:paraId="7B64D03A" w14:textId="1DCCA788" w:rsidR="00E909F6" w:rsidRDefault="00E909F6" w:rsidP="00E909F6">
      <w:pPr>
        <w:pStyle w:val="Contention2"/>
      </w:pPr>
      <w:bookmarkStart w:id="4" w:name="_Toc304981990"/>
      <w:r>
        <w:t xml:space="preserve">No Ethical Guidelines. The US Supreme Court has no mandatory </w:t>
      </w:r>
      <w:r w:rsidR="0018381A">
        <w:t>code of ethics</w:t>
      </w:r>
      <w:bookmarkEnd w:id="4"/>
      <w:r>
        <w:t xml:space="preserve"> </w:t>
      </w:r>
    </w:p>
    <w:p w14:paraId="739B8FF9" w14:textId="22F44C5B" w:rsidR="00AD1847" w:rsidRDefault="00AD1847" w:rsidP="00AD1847">
      <w:pPr>
        <w:pStyle w:val="Citation3"/>
      </w:pPr>
      <w:r w:rsidRPr="00A83774">
        <w:rPr>
          <w:u w:val="single"/>
        </w:rPr>
        <w:t xml:space="preserve">Charles Geyh </w:t>
      </w:r>
      <w:r w:rsidR="0018381A">
        <w:rPr>
          <w:u w:val="single"/>
        </w:rPr>
        <w:t xml:space="preserve">&amp; </w:t>
      </w:r>
      <w:r w:rsidR="00A83774" w:rsidRPr="00A83774">
        <w:rPr>
          <w:u w:val="single"/>
        </w:rPr>
        <w:t>Stephen Gillers</w:t>
      </w:r>
      <w:r w:rsidR="00A83774">
        <w:rPr>
          <w:u w:val="single"/>
        </w:rPr>
        <w:t xml:space="preserve"> 2013</w:t>
      </w:r>
      <w:r w:rsidR="00A83774" w:rsidRPr="00CA0B3D">
        <w:rPr>
          <w:u w:val="single"/>
        </w:rPr>
        <w:t xml:space="preserve"> </w:t>
      </w:r>
      <w:r w:rsidR="00A83774">
        <w:rPr>
          <w:u w:val="single"/>
        </w:rPr>
        <w:t xml:space="preserve"> </w:t>
      </w:r>
      <w:r w:rsidR="00A83774">
        <w:t>(</w:t>
      </w:r>
      <w:r w:rsidR="0018381A">
        <w:t xml:space="preserve">Geyh - </w:t>
      </w:r>
      <w:r w:rsidRPr="002A56D8">
        <w:t xml:space="preserve">professor of law at Indiana University’s Maurer School of Law. </w:t>
      </w:r>
      <w:r w:rsidRPr="00A83774">
        <w:t xml:space="preserve">Gillers </w:t>
      </w:r>
      <w:r w:rsidR="0018381A">
        <w:t>-</w:t>
      </w:r>
      <w:r w:rsidRPr="002A56D8">
        <w:t xml:space="preserve"> professor of law at Ne</w:t>
      </w:r>
      <w:r w:rsidR="00A83774">
        <w:t>w York Univ School of Law)</w:t>
      </w:r>
      <w:r w:rsidRPr="00CA0B3D">
        <w:t xml:space="preserve"> </w:t>
      </w:r>
      <w:r>
        <w:t>“The Supreme Court needs a code of ethics.” September 8</w:t>
      </w:r>
      <w:r w:rsidRPr="00CA0B3D">
        <w:rPr>
          <w:vertAlign w:val="superscript"/>
        </w:rPr>
        <w:t>th</w:t>
      </w:r>
      <w:r>
        <w:t xml:space="preserve">, 2013.  </w:t>
      </w:r>
      <w:hyperlink r:id="rId14" w:history="1">
        <w:r w:rsidRPr="001E30F4">
          <w:rPr>
            <w:rStyle w:val="Hyperlink"/>
          </w:rPr>
          <w:t>http://www.politico.com/story/2013/08/the-supreme-court-needs-a-code-of-ethics-95301.html</w:t>
        </w:r>
      </w:hyperlink>
      <w:r>
        <w:t xml:space="preserve"> </w:t>
      </w:r>
    </w:p>
    <w:p w14:paraId="46BB5C1B" w14:textId="404BDB70" w:rsidR="00AD1847" w:rsidRDefault="00AD1847" w:rsidP="00AD1847">
      <w:pPr>
        <w:pStyle w:val="Evidence"/>
      </w:pPr>
      <w:r w:rsidRPr="002A56D8">
        <w:t>A code of ethics binds nearly every judge in America. The sole exceptions are the justices of the Supreme Court. Today, for example, no ethics rule prevents a justice from engaging in political activity, speaking at the fundraising event of a partisan organization, or joining a club that discriminates based on race, sex, religion, or national origin. Ethics rules for all other federal judges forbid these activities. This vacuum is unacceptable.</w:t>
      </w:r>
    </w:p>
    <w:p w14:paraId="0592DC1C" w14:textId="77777777" w:rsidR="00A967A3" w:rsidRDefault="009B7F6A" w:rsidP="009B7F6A">
      <w:pPr>
        <w:pStyle w:val="Contention1"/>
      </w:pPr>
      <w:bookmarkStart w:id="5" w:name="_Toc304981991"/>
      <w:r>
        <w:t xml:space="preserve">OBSERVATION 3.  The </w:t>
      </w:r>
      <w:r w:rsidR="00A967A3">
        <w:t>weaknesses or FAILURES of the Status Quo</w:t>
      </w:r>
      <w:r>
        <w:t>.</w:t>
      </w:r>
      <w:bookmarkEnd w:id="5"/>
      <w:r>
        <w:t xml:space="preserve">  </w:t>
      </w:r>
    </w:p>
    <w:p w14:paraId="31152FB2" w14:textId="54F37FE9" w:rsidR="009B7F6A" w:rsidRPr="00A967A3" w:rsidRDefault="00A967A3" w:rsidP="00A967A3">
      <w:pPr>
        <w:pStyle w:val="Constructive"/>
        <w:rPr>
          <w:b/>
        </w:rPr>
      </w:pPr>
      <w:r w:rsidRPr="00A967A3">
        <w:rPr>
          <w:b/>
        </w:rPr>
        <w:t xml:space="preserve">We can sum it up in one phrase:  </w:t>
      </w:r>
      <w:r w:rsidR="00447A0F" w:rsidRPr="00A967A3">
        <w:rPr>
          <w:b/>
        </w:rPr>
        <w:t xml:space="preserve">Unaccountable Supreme Court. </w:t>
      </w:r>
      <w:r w:rsidR="004C3482">
        <w:rPr>
          <w:b/>
        </w:rPr>
        <w:t>Lack of a code of ethics means the Supreme Court lacks</w:t>
      </w:r>
      <w:r w:rsidR="009D30D2" w:rsidRPr="00A967A3">
        <w:rPr>
          <w:b/>
        </w:rPr>
        <w:t xml:space="preserve"> accountability. We’</w:t>
      </w:r>
      <w:r w:rsidR="00447A0F" w:rsidRPr="00A967A3">
        <w:rPr>
          <w:b/>
        </w:rPr>
        <w:t xml:space="preserve">ll explore the dangers of this </w:t>
      </w:r>
      <w:r w:rsidR="008A600E" w:rsidRPr="00A967A3">
        <w:rPr>
          <w:b/>
        </w:rPr>
        <w:t xml:space="preserve">in three </w:t>
      </w:r>
      <w:r w:rsidRPr="00A967A3">
        <w:rPr>
          <w:b/>
        </w:rPr>
        <w:t>FAILURES</w:t>
      </w:r>
      <w:r w:rsidR="008A600E" w:rsidRPr="00A967A3">
        <w:rPr>
          <w:b/>
        </w:rPr>
        <w:t xml:space="preserve">.  </w:t>
      </w:r>
      <w:r w:rsidR="00447A0F" w:rsidRPr="00A967A3">
        <w:rPr>
          <w:b/>
        </w:rPr>
        <w:t xml:space="preserve">  </w:t>
      </w:r>
    </w:p>
    <w:p w14:paraId="6A698D49" w14:textId="0700CE75" w:rsidR="00CD4113" w:rsidRDefault="00A967A3" w:rsidP="00CD4113">
      <w:pPr>
        <w:pStyle w:val="Contention2"/>
      </w:pPr>
      <w:bookmarkStart w:id="6" w:name="_Toc304981992"/>
      <w:r>
        <w:t>FAILURE 1</w:t>
      </w:r>
      <w:r w:rsidR="009D30D2">
        <w:t>. Above the Law. T</w:t>
      </w:r>
      <w:r w:rsidR="00CD4113">
        <w:t xml:space="preserve">he Supreme Court </w:t>
      </w:r>
      <w:r w:rsidR="009D30D2">
        <w:t>exempts itself from</w:t>
      </w:r>
      <w:r w:rsidR="00CD4113">
        <w:t xml:space="preserve"> normal ethical obligations.</w:t>
      </w:r>
      <w:bookmarkEnd w:id="6"/>
      <w:r w:rsidR="00CD4113">
        <w:t xml:space="preserve"> </w:t>
      </w:r>
    </w:p>
    <w:p w14:paraId="3661402A" w14:textId="3D828052" w:rsidR="00A83774" w:rsidRPr="00D90F31" w:rsidRDefault="00A967A3" w:rsidP="00D90F31">
      <w:pPr>
        <w:pStyle w:val="Citation3"/>
      </w:pPr>
      <w:r w:rsidRPr="00D90F31">
        <w:rPr>
          <w:u w:val="single"/>
        </w:rPr>
        <w:t xml:space="preserve">Rep. </w:t>
      </w:r>
      <w:r w:rsidR="00A83774" w:rsidRPr="00D90F31">
        <w:rPr>
          <w:u w:val="single"/>
        </w:rPr>
        <w:t>Louise Slaughter 2014</w:t>
      </w:r>
      <w:r w:rsidR="00A83774" w:rsidRPr="00D90F31">
        <w:t xml:space="preserve"> (</w:t>
      </w:r>
      <w:r w:rsidR="00D90F31" w:rsidRPr="00D90F31">
        <w:t>D-NY</w:t>
      </w:r>
      <w:r w:rsidR="00A83774" w:rsidRPr="00D90F31">
        <w:t xml:space="preserve">) “Supreme Unaccountability: The Nine Federal Judges to Whom No Code of Ethics Applies” </w:t>
      </w:r>
      <w:r w:rsidR="00D90F31" w:rsidRPr="00D90F31">
        <w:t xml:space="preserve">20 </w:t>
      </w:r>
      <w:r w:rsidR="00A83774" w:rsidRPr="00D90F31">
        <w:t>Aug</w:t>
      </w:r>
      <w:r w:rsidR="00D90F31" w:rsidRPr="00D90F31">
        <w:t xml:space="preserve"> 2014 </w:t>
      </w:r>
      <w:r w:rsidR="00D90F31" w:rsidRPr="00041E59">
        <w:rPr>
          <w:u w:color="7F7F7F"/>
        </w:rPr>
        <w:t>Stanford Law &amp; Policy Review</w:t>
      </w:r>
      <w:r w:rsidR="00A83774" w:rsidRPr="00D90F31">
        <w:t xml:space="preserve"> </w:t>
      </w:r>
      <w:hyperlink r:id="rId15" w:history="1">
        <w:r w:rsidR="00041E59" w:rsidRPr="0092046C">
          <w:rPr>
            <w:rStyle w:val="Hyperlink"/>
          </w:rPr>
          <w:t>http://journals.law.stanford.edu/stanford-law-policy-review/online/supreme-unaccountability-nine-federal-judges-whom-no-code-ethics-applies</w:t>
        </w:r>
      </w:hyperlink>
      <w:r w:rsidR="00041E59">
        <w:rPr>
          <w:u w:color="7F7F7F"/>
        </w:rPr>
        <w:t xml:space="preserve"> </w:t>
      </w:r>
      <w:r w:rsidR="00A83774" w:rsidRPr="00D90F31">
        <w:t xml:space="preserve"> </w:t>
      </w:r>
    </w:p>
    <w:p w14:paraId="668DD677" w14:textId="0F772438" w:rsidR="00CD4113" w:rsidRDefault="00CD4113" w:rsidP="00CD4113">
      <w:pPr>
        <w:pStyle w:val="Evidence"/>
      </w:pPr>
      <w:r>
        <w:t>Chief Justice Roberts asserts that “the Court has had no reason to adopt the Code as its definitive source of ethical guidance.”</w:t>
      </w:r>
      <w:r>
        <w:rPr>
          <w:u w:color="7F7F7F"/>
          <w:vertAlign w:val="superscript"/>
        </w:rPr>
        <w:t xml:space="preserve"> </w:t>
      </w:r>
      <w:r>
        <w:t xml:space="preserve"> He fails to acknowledge the significant harm to our nation’s judicial system when one set of ethical rules formally binds lower federal judges while Supreme Court justices, formally rejecting the need to hold themselves to these rules, merely consult the Code as one of many sources of non-binding ethical guidance. The lack of any binding rules gives rise to the perception that the justices believe, by sheer virtue of their office, that short of impeachment their personal and professional behavior is not subject to question—that even if the only persons positioned to hold them accountable to a written code were themselves, that small measure of accountability would be too great. </w:t>
      </w:r>
    </w:p>
    <w:p w14:paraId="5A16645E" w14:textId="3A6C1560" w:rsidR="00C922F2" w:rsidRDefault="004C3482" w:rsidP="00C922F2">
      <w:pPr>
        <w:pStyle w:val="Contention2"/>
      </w:pPr>
      <w:bookmarkStart w:id="7" w:name="_Toc304981993"/>
      <w:r>
        <w:lastRenderedPageBreak/>
        <w:t xml:space="preserve">FAILURE 2. </w:t>
      </w:r>
      <w:r w:rsidR="00C922F2">
        <w:t xml:space="preserve"> Conflicts of Interest. Supreme Court Justices serve on </w:t>
      </w:r>
      <w:r w:rsidR="00B15EAF">
        <w:t xml:space="preserve">monumental </w:t>
      </w:r>
      <w:r w:rsidR="002F1E65">
        <w:t>cases</w:t>
      </w:r>
      <w:r w:rsidR="00B15EAF">
        <w:t xml:space="preserve"> with </w:t>
      </w:r>
      <w:r w:rsidR="00C04DEB">
        <w:t>personal interests at stake.</w:t>
      </w:r>
      <w:bookmarkEnd w:id="7"/>
      <w:r w:rsidR="00C04DEB">
        <w:t xml:space="preserve"> </w:t>
      </w:r>
    </w:p>
    <w:p w14:paraId="342653DB" w14:textId="70F4F875" w:rsidR="00C922F2" w:rsidRDefault="00C922F2" w:rsidP="00C922F2">
      <w:pPr>
        <w:pStyle w:val="Citation3"/>
      </w:pPr>
      <w:r w:rsidRPr="00A83774">
        <w:rPr>
          <w:u w:val="single"/>
        </w:rPr>
        <w:t>Nick Wing</w:t>
      </w:r>
      <w:r w:rsidR="00A83774" w:rsidRPr="00A83774">
        <w:rPr>
          <w:u w:val="single"/>
        </w:rPr>
        <w:t xml:space="preserve"> 2013</w:t>
      </w:r>
      <w:r w:rsidR="00A83774">
        <w:t xml:space="preserve"> </w:t>
      </w:r>
      <w:r>
        <w:t xml:space="preserve"> </w:t>
      </w:r>
      <w:r w:rsidR="00A83774">
        <w:t>(</w:t>
      </w:r>
      <w:r>
        <w:t>Senior Vira</w:t>
      </w:r>
      <w:r w:rsidR="00A83774">
        <w:t>l Editor at the Huffington Post)</w:t>
      </w:r>
      <w:r>
        <w:t xml:space="preserve"> “Supreme Court Ethics Act Proposed In Response To Controversial Behavior By Justices Scalia, Thomas.” September 1</w:t>
      </w:r>
      <w:r w:rsidRPr="00463831">
        <w:rPr>
          <w:vertAlign w:val="superscript"/>
        </w:rPr>
        <w:t>st</w:t>
      </w:r>
      <w:r>
        <w:t xml:space="preserve">, 2013. </w:t>
      </w:r>
      <w:hyperlink r:id="rId16" w:history="1">
        <w:r w:rsidRPr="001E30F4">
          <w:rPr>
            <w:rStyle w:val="Hyperlink"/>
          </w:rPr>
          <w:t>http://www.huffingtonpost.com/2013/08/01/supreme-court-ethics-act_n_3689351.html</w:t>
        </w:r>
      </w:hyperlink>
      <w:r>
        <w:t xml:space="preserve"> </w:t>
      </w:r>
    </w:p>
    <w:p w14:paraId="3D6BCB5B" w14:textId="77777777" w:rsidR="00C922F2" w:rsidRDefault="00C922F2" w:rsidP="00C922F2">
      <w:pPr>
        <w:pStyle w:val="Evidence"/>
      </w:pPr>
      <w:r>
        <w:t xml:space="preserve">The controversy over Supreme Court ethics re-emerged late last month, when </w:t>
      </w:r>
      <w:r w:rsidRPr="00463831">
        <w:rPr>
          <w:u w:color="7F7F7F"/>
        </w:rPr>
        <w:t>Mother Jones reported</w:t>
      </w:r>
      <w:r>
        <w:t xml:space="preserve"> that Ginni Thomas -- a well-connected tea party consultant and wife of Justice Clarence Thomas -- held an integral role in Groundswell, a conservative coalition of journalists and activists that has been meeting privately to coordinate talking points and messaging on key political issues. The revelation led to a </w:t>
      </w:r>
      <w:r w:rsidRPr="00463831">
        <w:rPr>
          <w:u w:color="7F7F7F"/>
        </w:rPr>
        <w:t>new round of questions</w:t>
      </w:r>
      <w:r>
        <w:t xml:space="preserve"> about whether her brand of partisan </w:t>
      </w:r>
      <w:r w:rsidRPr="00463831">
        <w:t>activism</w:t>
      </w:r>
      <w:r>
        <w:t xml:space="preserve"> should constitute a conflict of interest for her husband, who has been tasked with ruling on many of the issues that she is involved in.  Currently, the Supreme Court's system for dealing with conflicts of interest, or appearances of conflicts, is to leave it to each justice's own best judgment. In the past, justices have recused themselves from cases apparently because they held significant stock in a company before the court or when their adult offspring were professionally involved in the case. But Thomas took part in the Obamacare decision despite calls to recuse himself due to his wife's outspoken advocacy against the law.</w:t>
      </w:r>
    </w:p>
    <w:p w14:paraId="5344E42B" w14:textId="4722687E" w:rsidR="004E1C10" w:rsidRDefault="005714E9" w:rsidP="004E1C10">
      <w:pPr>
        <w:pStyle w:val="Contention2"/>
      </w:pPr>
      <w:bookmarkStart w:id="8" w:name="_Toc304981994"/>
      <w:r>
        <w:t>FAILURE 3</w:t>
      </w:r>
      <w:r w:rsidR="004E1C10">
        <w:t xml:space="preserve">. Lack of Confidence. </w:t>
      </w:r>
      <w:r w:rsidR="009D30D2">
        <w:t>Without a Code of Conduct</w:t>
      </w:r>
      <w:r w:rsidR="00E21CB4">
        <w:t>, t</w:t>
      </w:r>
      <w:r w:rsidR="004E1C10">
        <w:t xml:space="preserve">he Court is rapidly losing </w:t>
      </w:r>
      <w:r w:rsidR="009D30D2">
        <w:t>public confidence</w:t>
      </w:r>
      <w:r w:rsidR="00E21CB4">
        <w:t>.</w:t>
      </w:r>
      <w:bookmarkEnd w:id="8"/>
      <w:r w:rsidR="00E21CB4">
        <w:t xml:space="preserve"> </w:t>
      </w:r>
    </w:p>
    <w:p w14:paraId="14F22B60" w14:textId="385E8716" w:rsidR="004E1C10" w:rsidRDefault="004E1C10" w:rsidP="004E1C10">
      <w:pPr>
        <w:pStyle w:val="Citation3"/>
      </w:pPr>
      <w:r w:rsidRPr="00564E28">
        <w:rPr>
          <w:u w:val="single"/>
        </w:rPr>
        <w:t>Lisa Graves</w:t>
      </w:r>
      <w:r w:rsidR="003A16DD">
        <w:rPr>
          <w:u w:val="single"/>
        </w:rPr>
        <w:t xml:space="preserve"> 2012</w:t>
      </w:r>
      <w:r w:rsidRPr="00564E28">
        <w:t xml:space="preserve"> </w:t>
      </w:r>
      <w:r w:rsidR="00B724BF">
        <w:t>(</w:t>
      </w:r>
      <w:r w:rsidRPr="00564E28">
        <w:t>Center for Media and Democracy's Executive Director. She has served as a senior advisor in all three branches of the federal government</w:t>
      </w:r>
      <w:r w:rsidR="00B724BF">
        <w:t>) “</w:t>
      </w:r>
      <w:r w:rsidR="00B724BF" w:rsidRPr="00B724BF">
        <w:t>Supremely Unseemly Conduct by Supreme Court Justices Spurs Call for Mandatory Ethics Rules</w:t>
      </w:r>
      <w:r w:rsidR="00B724BF">
        <w:t>” January 9</w:t>
      </w:r>
      <w:r w:rsidR="00B724BF" w:rsidRPr="00B724BF">
        <w:rPr>
          <w:vertAlign w:val="superscript"/>
        </w:rPr>
        <w:t>th</w:t>
      </w:r>
      <w:r w:rsidR="00B724BF">
        <w:t xml:space="preserve">, 2012. </w:t>
      </w:r>
      <w:hyperlink r:id="rId17" w:history="1">
        <w:r w:rsidR="00B724BF" w:rsidRPr="001A3D76">
          <w:rPr>
            <w:rStyle w:val="Hyperlink"/>
          </w:rPr>
          <w:t>http://www.prwatch.org/news/2012/01/11226/supremely-unseemly-conduct-supreme-court-justices-spurs-call-mandatory-ethics-rul</w:t>
        </w:r>
      </w:hyperlink>
      <w:r w:rsidR="00B724BF">
        <w:t xml:space="preserve"> </w:t>
      </w:r>
      <w:r w:rsidR="00B724BF" w:rsidRPr="00B724BF">
        <w:t xml:space="preserve"> </w:t>
      </w:r>
      <w:r w:rsidR="00D86E02">
        <w:t>(AAUW=American Association of University Women)</w:t>
      </w:r>
    </w:p>
    <w:p w14:paraId="5ABE3198" w14:textId="2894AB99" w:rsidR="00E909F6" w:rsidRPr="00402E6C" w:rsidRDefault="004E1C10" w:rsidP="00402E6C">
      <w:pPr>
        <w:pStyle w:val="Evidence"/>
        <w:rPr>
          <w:u w:val="single"/>
        </w:rPr>
      </w:pPr>
      <w:r w:rsidRPr="00D67BC2">
        <w:rPr>
          <w:u w:val="single"/>
        </w:rPr>
        <w:t>The Alliance for Justice (AFJ), which is led by Nan Aron, has asked concerned citizens to join in asking Chief Justice Roberts to have the Supreme Court adopt and agree to follow the Code of Conduct</w:t>
      </w:r>
      <w:r w:rsidRPr="00D63ABA">
        <w:t xml:space="preserve">. The Alliance, which represents 100 organizations committed to progressive values and the creation of an equitable, just, and free society, prepared this illuminating video to explain the ethical concerns raised by the conduct of Justices Thomas, Scalia, and Alito. </w:t>
      </w:r>
      <w:r w:rsidRPr="00D67BC2">
        <w:rPr>
          <w:u w:val="single"/>
        </w:rPr>
        <w:t xml:space="preserve">AFJ's Aron said "With so much at stake at the Supreme Court this year, the justices can no longer avoid the need to make an unequivocal, final, and formal commitment to the highest possible ethical standards." Lisa Maatz of the AAUW added, "The court should stand for justice and fundamental fairness," but in failing to enforce ethical standards on the justices, "the Supreme Court risks losing the confidence of the people." </w:t>
      </w:r>
    </w:p>
    <w:p w14:paraId="14D38187" w14:textId="7533D63A" w:rsidR="009B7F6A" w:rsidRDefault="009B7F6A" w:rsidP="009B7F6A">
      <w:pPr>
        <w:pStyle w:val="Contention1"/>
      </w:pPr>
      <w:bookmarkStart w:id="9" w:name="_Toc304981995"/>
      <w:r>
        <w:t>OBSERVATION 4. We offer the following PLAN</w:t>
      </w:r>
      <w:r w:rsidR="00E6099D">
        <w:t>.</w:t>
      </w:r>
      <w:bookmarkEnd w:id="9"/>
    </w:p>
    <w:p w14:paraId="04D29ABB" w14:textId="0C0C11B7" w:rsidR="00FD74AD" w:rsidRDefault="00E6099D" w:rsidP="00041E59">
      <w:pPr>
        <w:pStyle w:val="Case"/>
      </w:pPr>
      <w:r>
        <w:t>Congress pa</w:t>
      </w:r>
      <w:r w:rsidR="00FD74AD">
        <w:t>ss</w:t>
      </w:r>
      <w:r>
        <w:t>es</w:t>
      </w:r>
      <w:r w:rsidR="00326A01">
        <w:t xml:space="preserve"> bill</w:t>
      </w:r>
      <w:r w:rsidR="00FD74AD">
        <w:t xml:space="preserve"> </w:t>
      </w:r>
      <w:r w:rsidR="00326A01">
        <w:t>S.1072</w:t>
      </w:r>
      <w:r w:rsidR="004546E8">
        <w:t>, also known as T</w:t>
      </w:r>
      <w:r w:rsidR="00FD74AD">
        <w:t>he Supreme Court Ethics Act of 2015</w:t>
      </w:r>
      <w:r w:rsidR="004546E8">
        <w:t>,</w:t>
      </w:r>
      <w:r w:rsidR="00FD74AD">
        <w:t xml:space="preserve"> which states </w:t>
      </w:r>
      <w:r w:rsidR="00326A01">
        <w:t>QUOTE</w:t>
      </w:r>
      <w:r w:rsidR="00FD74AD">
        <w:t xml:space="preserve"> “The Supreme Court of the United States shall, not later than 180 days after the date of the enactment of this Act, promulgate a code of ethics for the Justices of the Supreme Court that shall include the 5 canons of the Code of Conduct for United States Judges adopted by the Judicial Conference of the United States, with any amendments or modifications thereto that the Supreme Court determines appropriate.” </w:t>
      </w:r>
      <w:r w:rsidR="004546E8">
        <w:t xml:space="preserve"> END QUOTE.</w:t>
      </w:r>
    </w:p>
    <w:p w14:paraId="7FE4CAB9" w14:textId="67060C1F" w:rsidR="00E6099D" w:rsidRDefault="00FD74AD" w:rsidP="00041E59">
      <w:pPr>
        <w:pStyle w:val="Case"/>
      </w:pPr>
      <w:r>
        <w:t xml:space="preserve">Enforcement will be through Congress and the </w:t>
      </w:r>
      <w:r w:rsidR="00E6099D">
        <w:t>Supreme</w:t>
      </w:r>
      <w:r>
        <w:t xml:space="preserve"> Court</w:t>
      </w:r>
      <w:r w:rsidR="00E6099D">
        <w:t>.  Supreme Court justices in violation of the Code of Conduct may be impeached and removed from office at the discretion of Congress.</w:t>
      </w:r>
    </w:p>
    <w:p w14:paraId="7523DCC9" w14:textId="77777777" w:rsidR="00E6099D" w:rsidRDefault="00E6099D" w:rsidP="00041E59">
      <w:pPr>
        <w:pStyle w:val="Case"/>
      </w:pPr>
      <w:r>
        <w:t>F</w:t>
      </w:r>
      <w:r w:rsidR="00FD74AD">
        <w:t xml:space="preserve">unding </w:t>
      </w:r>
      <w:r>
        <w:t>through existing budgets</w:t>
      </w:r>
    </w:p>
    <w:p w14:paraId="7C8E83E3" w14:textId="0BF6C442" w:rsidR="00FD74AD" w:rsidRPr="00FD74AD" w:rsidRDefault="00FD74AD" w:rsidP="00041E59">
      <w:pPr>
        <w:pStyle w:val="Case"/>
      </w:pPr>
      <w:r>
        <w:t xml:space="preserve"> </w:t>
      </w:r>
      <w:r w:rsidR="00E6099D">
        <w:t>Plan takes effect the day after an Affirmative ballot and all Affirmative speeches may clarify.</w:t>
      </w:r>
    </w:p>
    <w:p w14:paraId="111CE4EC" w14:textId="06E34211" w:rsidR="009B7F6A" w:rsidRDefault="00D86E02" w:rsidP="009B7F6A">
      <w:pPr>
        <w:pStyle w:val="Contention1"/>
      </w:pPr>
      <w:bookmarkStart w:id="10" w:name="_Toc304981996"/>
      <w:r>
        <w:lastRenderedPageBreak/>
        <w:t>OBSERVATION 5</w:t>
      </w:r>
      <w:r w:rsidR="009B7F6A">
        <w:t xml:space="preserve">. </w:t>
      </w:r>
      <w:r w:rsidR="004546E8">
        <w:t>ADVANTAGES</w:t>
      </w:r>
      <w:r w:rsidR="009B7F6A">
        <w:t xml:space="preserve">.  </w:t>
      </w:r>
      <w:r w:rsidR="006C19C9">
        <w:t xml:space="preserve">A </w:t>
      </w:r>
      <w:r w:rsidR="004546E8">
        <w:t xml:space="preserve">Supreme Court </w:t>
      </w:r>
      <w:r w:rsidR="006C19C9">
        <w:t xml:space="preserve">Code of </w:t>
      </w:r>
      <w:r w:rsidR="00326A01">
        <w:t>Ethics</w:t>
      </w:r>
      <w:r w:rsidR="006C19C9">
        <w:t xml:space="preserve"> </w:t>
      </w:r>
      <w:r w:rsidR="00326A01">
        <w:t>creates comparative Advantages and a</w:t>
      </w:r>
      <w:r w:rsidR="004546E8">
        <w:t xml:space="preserve"> better system</w:t>
      </w:r>
      <w:r w:rsidR="00326A01">
        <w:t xml:space="preserve"> than we have today</w:t>
      </w:r>
      <w:r w:rsidR="004546E8">
        <w:t>.</w:t>
      </w:r>
      <w:r w:rsidR="00326A01">
        <w:t xml:space="preserve"> We see this in 3 Advantages.</w:t>
      </w:r>
      <w:bookmarkEnd w:id="10"/>
      <w:r w:rsidR="006C19C9">
        <w:t xml:space="preserve"> </w:t>
      </w:r>
    </w:p>
    <w:p w14:paraId="61D26961" w14:textId="69D1F3F7" w:rsidR="00326A01" w:rsidRDefault="00326A01" w:rsidP="00041E59">
      <w:pPr>
        <w:pStyle w:val="Contention2"/>
      </w:pPr>
      <w:bookmarkStart w:id="11" w:name="_Toc304981997"/>
      <w:r>
        <w:t>ADVANTAGE 1</w:t>
      </w:r>
      <w:r w:rsidR="004F38F0">
        <w:t xml:space="preserve">. </w:t>
      </w:r>
      <w:r>
        <w:t>Higher Standards and accountability</w:t>
      </w:r>
      <w:r w:rsidR="004F38F0">
        <w:t>.</w:t>
      </w:r>
      <w:bookmarkEnd w:id="11"/>
      <w:r w:rsidR="004F38F0">
        <w:t xml:space="preserve"> </w:t>
      </w:r>
    </w:p>
    <w:p w14:paraId="058D2B2B" w14:textId="6E9F5A98" w:rsidR="004F38F0" w:rsidRPr="00041E59" w:rsidRDefault="000D094E" w:rsidP="00041E59">
      <w:pPr>
        <w:pStyle w:val="Constructive"/>
        <w:rPr>
          <w:b/>
        </w:rPr>
      </w:pPr>
      <w:r w:rsidRPr="00041E59">
        <w:rPr>
          <w:b/>
        </w:rPr>
        <w:t xml:space="preserve">A Code of Ethics would </w:t>
      </w:r>
      <w:r w:rsidR="00326A01" w:rsidRPr="00041E59">
        <w:rPr>
          <w:b/>
        </w:rPr>
        <w:t>resolve</w:t>
      </w:r>
      <w:r w:rsidRPr="00041E59">
        <w:rPr>
          <w:b/>
        </w:rPr>
        <w:t xml:space="preserve"> ethical disputes </w:t>
      </w:r>
      <w:r w:rsidR="00326A01" w:rsidRPr="00041E59">
        <w:rPr>
          <w:b/>
        </w:rPr>
        <w:t>and bring the Court up to the public’s expectations of accountability</w:t>
      </w:r>
    </w:p>
    <w:p w14:paraId="13BDCB98" w14:textId="07630118" w:rsidR="004F38F0" w:rsidRPr="00F107FB" w:rsidRDefault="00D90F31" w:rsidP="004F38F0">
      <w:pPr>
        <w:pStyle w:val="Citation3"/>
      </w:pPr>
      <w:r w:rsidRPr="00041E59">
        <w:rPr>
          <w:u w:val="single"/>
        </w:rPr>
        <w:t>Gabe Roth</w:t>
      </w:r>
      <w:r w:rsidR="00575F8E" w:rsidRPr="00041E59">
        <w:rPr>
          <w:u w:val="single"/>
        </w:rPr>
        <w:t xml:space="preserve"> 2015</w:t>
      </w:r>
      <w:r w:rsidR="004F38F0" w:rsidRPr="00041E59">
        <w:t xml:space="preserve"> </w:t>
      </w:r>
      <w:r w:rsidR="003A16DD" w:rsidRPr="00041E59">
        <w:t>(</w:t>
      </w:r>
      <w:r w:rsidRPr="00041E59">
        <w:t xml:space="preserve">master’s degree in journalism from Northwestern University; executive director of Fix the Court, a </w:t>
      </w:r>
      <w:r w:rsidR="004F38F0" w:rsidRPr="00041E59">
        <w:t xml:space="preserve">national, non-partisan grassroots organization </w:t>
      </w:r>
      <w:r w:rsidRPr="00041E59">
        <w:t>advocat</w:t>
      </w:r>
      <w:r w:rsidR="00D86E02" w:rsidRPr="00041E59">
        <w:t>ing</w:t>
      </w:r>
      <w:r w:rsidRPr="00041E59">
        <w:t xml:space="preserve"> for reforming the Supreme Court</w:t>
      </w:r>
      <w:r w:rsidR="00575F8E" w:rsidRPr="00041E59">
        <w:t xml:space="preserve">) </w:t>
      </w:r>
      <w:r w:rsidR="004F38F0" w:rsidRPr="00041E59">
        <w:t>“New Bills Push Supreme Court to Adopt Code of Ethics.”</w:t>
      </w:r>
      <w:r w:rsidR="00575F8E">
        <w:t xml:space="preserve"> April 23</w:t>
      </w:r>
      <w:r w:rsidR="00575F8E" w:rsidRPr="00575F8E">
        <w:rPr>
          <w:vertAlign w:val="superscript"/>
        </w:rPr>
        <w:t>rd</w:t>
      </w:r>
      <w:r w:rsidR="00575F8E">
        <w:t xml:space="preserve">, 2015. </w:t>
      </w:r>
      <w:r w:rsidR="004F38F0">
        <w:t xml:space="preserve"> </w:t>
      </w:r>
      <w:hyperlink r:id="rId18" w:history="1">
        <w:r w:rsidR="004F38F0" w:rsidRPr="00C523E1">
          <w:rPr>
            <w:rStyle w:val="Hyperlink"/>
          </w:rPr>
          <w:t>http://fixthecourt.com/2015/04/23/new-bills-push-supreme-court-to-adopt-code-of-ethics/</w:t>
        </w:r>
      </w:hyperlink>
      <w:r w:rsidR="004F38F0">
        <w:t xml:space="preserve"> </w:t>
      </w:r>
    </w:p>
    <w:p w14:paraId="733837D2" w14:textId="77777777" w:rsidR="004F38F0" w:rsidRDefault="004F38F0" w:rsidP="004F38F0">
      <w:pPr>
        <w:pStyle w:val="Evidence"/>
      </w:pPr>
      <w:r w:rsidRPr="00326A01">
        <w:rPr>
          <w:u w:val="single"/>
        </w:rPr>
        <w:t>“It’s surprising that our country’s most powerful interpreters of law have refused to adhere to the ethics code that guides the rest of the federal judiciary</w:t>
      </w:r>
      <w:r>
        <w:t>,” said Gabe Roth, executive director of Fix the Court.</w:t>
      </w:r>
      <w:r w:rsidRPr="00326A01">
        <w:rPr>
          <w:u w:val="single"/>
        </w:rPr>
        <w:t xml:space="preserve"> “Enacting a binding code of conduct would compel the justices to create uniformity around thorny issues like recusals and participation in political activities and would bring them closer to the public’s expectations of accountability from government officials.</w:t>
      </w:r>
      <w:r>
        <w:t>”</w:t>
      </w:r>
    </w:p>
    <w:p w14:paraId="36892C10" w14:textId="476C39C7" w:rsidR="00326A01" w:rsidRDefault="00326A01" w:rsidP="00041E59">
      <w:pPr>
        <w:pStyle w:val="Contention2"/>
      </w:pPr>
      <w:bookmarkStart w:id="12" w:name="_Toc304981998"/>
      <w:r>
        <w:t>ADVANTAGE 2.  Public Confidence.</w:t>
      </w:r>
      <w:bookmarkEnd w:id="12"/>
      <w:r>
        <w:t xml:space="preserve"> </w:t>
      </w:r>
    </w:p>
    <w:p w14:paraId="2B805F91" w14:textId="0852232A" w:rsidR="0093035B" w:rsidRPr="00041E59" w:rsidRDefault="00326A01" w:rsidP="00041E59">
      <w:pPr>
        <w:pStyle w:val="Constructive"/>
        <w:rPr>
          <w:b/>
        </w:rPr>
      </w:pPr>
      <w:r w:rsidRPr="00041E59">
        <w:rPr>
          <w:b/>
        </w:rPr>
        <w:t>A Code of Ethics will</w:t>
      </w:r>
      <w:r w:rsidR="001477C9" w:rsidRPr="00041E59">
        <w:rPr>
          <w:b/>
        </w:rPr>
        <w:t xml:space="preserve"> </w:t>
      </w:r>
      <w:r w:rsidRPr="00041E59">
        <w:rPr>
          <w:b/>
        </w:rPr>
        <w:t>restore</w:t>
      </w:r>
      <w:r w:rsidR="001477C9" w:rsidRPr="00041E59">
        <w:rPr>
          <w:b/>
        </w:rPr>
        <w:t xml:space="preserve"> public confidence</w:t>
      </w:r>
      <w:r w:rsidRPr="00041E59">
        <w:rPr>
          <w:b/>
        </w:rPr>
        <w:t xml:space="preserve"> and boost commitment to the rule of law</w:t>
      </w:r>
      <w:r w:rsidR="001477C9" w:rsidRPr="00041E59">
        <w:rPr>
          <w:b/>
        </w:rPr>
        <w:t xml:space="preserve">. </w:t>
      </w:r>
    </w:p>
    <w:p w14:paraId="3522D80B" w14:textId="22C905F2" w:rsidR="00D90F31" w:rsidRPr="00D90F31" w:rsidRDefault="00D90F31" w:rsidP="00D90F31">
      <w:pPr>
        <w:pStyle w:val="Citation3"/>
      </w:pPr>
      <w:r w:rsidRPr="00D90F31">
        <w:rPr>
          <w:u w:val="single"/>
        </w:rPr>
        <w:t>Rep. Louise Slaughter 2014</w:t>
      </w:r>
      <w:r w:rsidRPr="00D90F31">
        <w:t xml:space="preserve"> (D-NY) “Supreme Unaccountability: The Nine Federal Judges to Whom No Code of Ethics Applies” 20 Aug 2014 </w:t>
      </w:r>
      <w:r w:rsidRPr="00041E59">
        <w:rPr>
          <w:u w:color="7F7F7F"/>
        </w:rPr>
        <w:t>Stanford Law &amp; Policy Review</w:t>
      </w:r>
      <w:r w:rsidRPr="00D90F31">
        <w:t xml:space="preserve"> </w:t>
      </w:r>
      <w:hyperlink r:id="rId19" w:history="1">
        <w:r w:rsidR="00041E59" w:rsidRPr="0092046C">
          <w:rPr>
            <w:rStyle w:val="Hyperlink"/>
          </w:rPr>
          <w:t>http://journals.law.stanford.edu/stanford-law-policy-review/online/supreme-unaccountability-nine-federal-judges-whom-no-code-ethics-applies</w:t>
        </w:r>
      </w:hyperlink>
      <w:r w:rsidR="00041E59">
        <w:rPr>
          <w:u w:color="7F7F7F"/>
        </w:rPr>
        <w:t xml:space="preserve"> </w:t>
      </w:r>
      <w:r w:rsidRPr="00D90F31">
        <w:t xml:space="preserve"> </w:t>
      </w:r>
    </w:p>
    <w:p w14:paraId="17D5D377" w14:textId="7DEB067E" w:rsidR="0093035B" w:rsidRDefault="0093035B" w:rsidP="0093035B">
      <w:pPr>
        <w:pStyle w:val="Evidence"/>
      </w:pPr>
      <w:r w:rsidRPr="001D4FB8">
        <w:t xml:space="preserve">As the Court prepares for yet another term during which a number of the cases heard and decided will have a profound impact on all Americans, we cannot afford to risk a further erosion of trust in this esteemed body’s commitment to the rule of law. Whether we agree or disagree with the Court’s decisions, it is vitally important that every American believe that the administration of justice is fair and that the justices act with the highest possible standards of integrity. For the integrity of our courts, and the public’s trust in our democracy, the highest court in the land must be bound by a set of ethical standards. </w:t>
      </w:r>
    </w:p>
    <w:p w14:paraId="482A09DA" w14:textId="4ADDF13B" w:rsidR="00F309DD" w:rsidRDefault="00326A01" w:rsidP="00041E59">
      <w:pPr>
        <w:pStyle w:val="Contention2"/>
      </w:pPr>
      <w:bookmarkStart w:id="13" w:name="_Toc304981999"/>
      <w:r>
        <w:t>ADVANTAGE 3</w:t>
      </w:r>
      <w:r w:rsidR="00345B72">
        <w:t>.</w:t>
      </w:r>
      <w:r>
        <w:t xml:space="preserve"> Judicial Fairness.</w:t>
      </w:r>
      <w:bookmarkEnd w:id="13"/>
      <w:r>
        <w:t xml:space="preserve">  </w:t>
      </w:r>
      <w:r w:rsidR="00345B72">
        <w:t xml:space="preserve"> </w:t>
      </w:r>
    </w:p>
    <w:p w14:paraId="3F7C41B8" w14:textId="1CF20F28" w:rsidR="00326A01" w:rsidRPr="00041E59" w:rsidRDefault="00326A01" w:rsidP="00041E59">
      <w:pPr>
        <w:pStyle w:val="Constructive"/>
        <w:rPr>
          <w:b/>
        </w:rPr>
      </w:pPr>
      <w:r w:rsidRPr="00041E59">
        <w:rPr>
          <w:b/>
        </w:rPr>
        <w:t>The Code of Ethics helps protect our vital interest in a fair judiciary</w:t>
      </w:r>
    </w:p>
    <w:p w14:paraId="7BA31128" w14:textId="77777777" w:rsidR="003A16DD" w:rsidRDefault="003A16DD" w:rsidP="003A16DD">
      <w:pPr>
        <w:pStyle w:val="Citation3"/>
      </w:pPr>
      <w:r w:rsidRPr="00564E28">
        <w:rPr>
          <w:u w:val="single"/>
        </w:rPr>
        <w:t>Lisa Graves</w:t>
      </w:r>
      <w:r>
        <w:rPr>
          <w:u w:val="single"/>
        </w:rPr>
        <w:t xml:space="preserve"> 2012</w:t>
      </w:r>
      <w:r w:rsidRPr="00564E28">
        <w:t xml:space="preserve"> </w:t>
      </w:r>
      <w:r>
        <w:t>(</w:t>
      </w:r>
      <w:r w:rsidRPr="00564E28">
        <w:t>Center for Media and Democracy's Executive Director. She has served as a senior advisor in all three branches of the federal government and other posts</w:t>
      </w:r>
      <w:r>
        <w:t>) “</w:t>
      </w:r>
      <w:r w:rsidRPr="00B724BF">
        <w:t>Supremely Unseemly Conduct by Supreme Court Justices Spurs Call for Mandatory Ethics Rules</w:t>
      </w:r>
      <w:r>
        <w:t>” January 9</w:t>
      </w:r>
      <w:r w:rsidRPr="00B724BF">
        <w:rPr>
          <w:vertAlign w:val="superscript"/>
        </w:rPr>
        <w:t>th</w:t>
      </w:r>
      <w:r>
        <w:t xml:space="preserve">, 2012. </w:t>
      </w:r>
      <w:hyperlink r:id="rId20" w:history="1">
        <w:r w:rsidRPr="001A3D76">
          <w:rPr>
            <w:rStyle w:val="Hyperlink"/>
          </w:rPr>
          <w:t>http://www.prwatch.org/news/2012/01/11226/supremely-unseemly-conduct-supreme-court-justices-spurs-call-mandatory-ethics-rul</w:t>
        </w:r>
      </w:hyperlink>
      <w:r>
        <w:t xml:space="preserve"> </w:t>
      </w:r>
      <w:r w:rsidRPr="00B724BF">
        <w:t xml:space="preserve"> </w:t>
      </w:r>
    </w:p>
    <w:p w14:paraId="1FDAD872" w14:textId="77777777" w:rsidR="00345B72" w:rsidRDefault="00345B72" w:rsidP="00345B72">
      <w:pPr>
        <w:pStyle w:val="Evidence"/>
        <w:rPr>
          <w:u w:val="single"/>
        </w:rPr>
      </w:pPr>
      <w:r w:rsidRPr="00564E28">
        <w:t xml:space="preserve">The conduct of the six men and three women appointed to the highest court in the land is claimed not to be governed by the basic ethical standards governing every other judge in the federal court system, according to Chief Justice Roberts, 56, an appointee of President George W. Bush. </w:t>
      </w:r>
      <w:r w:rsidRPr="00D63ABA">
        <w:rPr>
          <w:u w:val="single"/>
        </w:rPr>
        <w:t xml:space="preserve">The Code of Conduct was adopted decades ago by the circuit (appellate) and district (trial) court judges on the U.S. Judicial Conference in order to protect the integrity and independence of the federal courts for all Americans. The rules help protect the people's vital interest in a fair judiciary by limiting unethical conduct by the hundreds of men and women with lifetime jobs sitting in judgment in federal cases. </w:t>
      </w:r>
    </w:p>
    <w:p w14:paraId="3981619C" w14:textId="2101AF8A" w:rsidR="005714E9" w:rsidRDefault="00D86E02" w:rsidP="00326A01">
      <w:pPr>
        <w:pStyle w:val="Contention1"/>
      </w:pPr>
      <w:bookmarkStart w:id="14" w:name="_Toc304982000"/>
      <w:r>
        <w:lastRenderedPageBreak/>
        <w:t>OBSERVATION 6</w:t>
      </w:r>
      <w:r w:rsidR="00326A01">
        <w:t xml:space="preserve">.  The IMPACT. </w:t>
      </w:r>
      <w:r w:rsidR="005714E9">
        <w:t xml:space="preserve">  Legitimacy</w:t>
      </w:r>
      <w:r w:rsidR="00326A01">
        <w:t xml:space="preserve"> of the Court system</w:t>
      </w:r>
      <w:r w:rsidR="005714E9">
        <w:t xml:space="preserve"> is key to the functioning of the judicial branch of government and to public respect for the law</w:t>
      </w:r>
      <w:bookmarkEnd w:id="14"/>
    </w:p>
    <w:p w14:paraId="338A654E" w14:textId="7D773F6A" w:rsidR="005714E9" w:rsidRPr="00041E59" w:rsidRDefault="005714E9" w:rsidP="00041E59">
      <w:pPr>
        <w:pStyle w:val="Citation3"/>
      </w:pPr>
      <w:r w:rsidRPr="000216FA">
        <w:rPr>
          <w:u w:val="single"/>
        </w:rPr>
        <w:t>Judge Steven Rhodes 2013.</w:t>
      </w:r>
      <w:r w:rsidRPr="00041E59">
        <w:t xml:space="preserve"> (US Bankruptcy Judge, Eastern District of Michigan) 22 Nov 2013 statement to the ABI Commission to Study the Reform of Chapter 11 on Chapter 11 Venue (brackets and ellipses in original) </w:t>
      </w:r>
      <w:hyperlink r:id="rId21" w:history="1">
        <w:r w:rsidR="00041E59" w:rsidRPr="0092046C">
          <w:rPr>
            <w:rStyle w:val="Hyperlink"/>
          </w:rPr>
          <w:t>http://commission.abi.org/sites/default/files/statements/22nov2013/Rhodes-ABI-Commission.docx</w:t>
        </w:r>
      </w:hyperlink>
      <w:r w:rsidR="00041E59">
        <w:t xml:space="preserve"> </w:t>
      </w:r>
    </w:p>
    <w:p w14:paraId="5F5D2DB0" w14:textId="77777777" w:rsidR="005714E9" w:rsidRDefault="005714E9" w:rsidP="005714E9">
      <w:pPr>
        <w:pStyle w:val="Evidence"/>
      </w:pPr>
      <w:r w:rsidRPr="000A4477">
        <w:rPr>
          <w:u w:val="single"/>
        </w:rPr>
        <w:t xml:space="preserve">Legitimacy is essential to the proper functioning of the judiciary.  </w:t>
      </w:r>
      <w:r w:rsidRPr="00994F27">
        <w:t>“As Americans of each succeeding generation are rightly told, the [Supreme] Court cannot buy support for its decisions by spending money and, except to a minor degree, it cannot independently coerce obedience to its decrees.  The Court’s power lies, rather, in its legitimacy.”</w:t>
      </w:r>
      <w:r>
        <w:t xml:space="preserve">  </w:t>
      </w:r>
      <w:r w:rsidRPr="00E40135">
        <w:rPr>
          <w:i/>
        </w:rPr>
        <w:t>Planned Parenthood v Casey</w:t>
      </w:r>
      <w:r w:rsidRPr="00BF22BE">
        <w:t>, 505 US 833, 865 (1992).</w:t>
      </w:r>
      <w:r>
        <w:t xml:space="preserve">  </w:t>
      </w:r>
      <w:r w:rsidRPr="00BF22BE">
        <w:t xml:space="preserve">Alexander Hamilton famously </w:t>
      </w:r>
      <w:r>
        <w:t>stated</w:t>
      </w:r>
      <w:r w:rsidRPr="00BF22BE">
        <w:t xml:space="preserve">, </w:t>
      </w:r>
      <w:r>
        <w:t>“</w:t>
      </w:r>
      <w:r w:rsidRPr="00BF22BE">
        <w:t>The judiciary has the power of neither the purse nor the sword.</w:t>
      </w:r>
      <w:r>
        <w:t xml:space="preserve">”  </w:t>
      </w:r>
      <w:r w:rsidRPr="00A16A04">
        <w:t>Federalist 78 (Hamilton), in The Federalist Papers 521, 523 (Wesleyan 1961) (Jacob E. Cooke, ed).</w:t>
      </w:r>
      <w:r>
        <w:t xml:space="preserve"> This commentator concisely argues the case for judicial legitimacy:</w:t>
      </w:r>
      <w:r>
        <w:br/>
      </w:r>
      <w:r w:rsidRPr="000A4477">
        <w:rPr>
          <w:u w:val="single"/>
        </w:rPr>
        <w:t>Positive public perception of the judiciary’s role in American political life is indispensable to the effectiveness of the judicial branch</w:t>
      </w:r>
      <w:r>
        <w:t xml:space="preserve">.  Indeed, this collective perception is the very source of judicial legitimacy, the </w:t>
      </w:r>
      <w:r w:rsidRPr="002201D6">
        <w:rPr>
          <w:i/>
        </w:rPr>
        <w:t>sine qua non</w:t>
      </w:r>
      <w:r>
        <w:t xml:space="preserve"> of our common law system. </w:t>
      </w:r>
      <w:r w:rsidRPr="000A4477">
        <w:rPr>
          <w:u w:val="single"/>
        </w:rPr>
        <w:t xml:space="preserve">The concept of judicial legitimacy resides at the center of the constitutional doctrine of an independent judiciary and is the primary reason why people respect and obey the law.  </w:t>
      </w:r>
      <w:r w:rsidRPr="00994F27">
        <w:t>Thus, when the public views the judiciary as legitimate, the legitimacy of the entire legal system is nourished and strengthened.</w:t>
      </w:r>
      <w:r w:rsidRPr="00551967">
        <w:t xml:space="preserve"> </w:t>
      </w:r>
      <w:r>
        <w:t xml:space="preserve"> </w:t>
      </w:r>
      <w:r w:rsidRPr="00551967">
        <w:t>In short, if judicial independence is the lifeblood of the legal body politic, then judicial legitimacy is the immune system.</w:t>
      </w:r>
      <w:r>
        <w:t xml:space="preserve"> *** </w:t>
      </w:r>
      <w:r w:rsidRPr="001276EF">
        <w:t>Thus the concern here is not simply whether people generally believe in the legitimacy of judges, but for what reasons and with what reservations.</w:t>
      </w:r>
      <w:r>
        <w:br/>
        <w:t xml:space="preserve">Gregory C. Pingree, </w:t>
      </w:r>
      <w:r w:rsidRPr="001276EF">
        <w:rPr>
          <w:i/>
        </w:rPr>
        <w:t>Where Lies the E</w:t>
      </w:r>
      <w:r>
        <w:rPr>
          <w:i/>
        </w:rPr>
        <w:t>mperor’</w:t>
      </w:r>
      <w:r w:rsidRPr="001276EF">
        <w:rPr>
          <w:i/>
        </w:rPr>
        <w:t>s Robe? An Inquiry Into the Problem of Judicial Legitimacy</w:t>
      </w:r>
      <w:r>
        <w:t xml:space="preserve">, 86 </w:t>
      </w:r>
      <w:r w:rsidRPr="001276EF">
        <w:rPr>
          <w:smallCaps/>
        </w:rPr>
        <w:t>Or. L. Rev.</w:t>
      </w:r>
      <w:r>
        <w:t xml:space="preserve"> 1095, 1102 -1103 (2007).</w:t>
      </w:r>
    </w:p>
    <w:p w14:paraId="233B9CDA" w14:textId="77777777" w:rsidR="00AA3949" w:rsidRDefault="00AA3949" w:rsidP="00041E59">
      <w:pPr>
        <w:pStyle w:val="Title2"/>
        <w:sectPr w:rsidR="00AA3949" w:rsidSect="002B5BD4">
          <w:headerReference w:type="default" r:id="rId22"/>
          <w:pgSz w:w="12240" w:h="15840"/>
          <w:pgMar w:top="1440" w:right="1440" w:bottom="1440" w:left="1440" w:header="720" w:footer="720" w:gutter="0"/>
          <w:cols w:space="720"/>
        </w:sectPr>
      </w:pPr>
      <w:bookmarkStart w:id="15" w:name="_Toc304982001"/>
    </w:p>
    <w:p w14:paraId="3D4D3A9F" w14:textId="5F3584FC" w:rsidR="00CD2A66" w:rsidRPr="005F7D93" w:rsidRDefault="00CD2A66" w:rsidP="00041E59">
      <w:pPr>
        <w:pStyle w:val="Title2"/>
      </w:pPr>
      <w:r w:rsidRPr="005F7D93">
        <w:lastRenderedPageBreak/>
        <w:t xml:space="preserve">2A </w:t>
      </w:r>
      <w:r w:rsidR="00AA3949">
        <w:t>Evidence</w:t>
      </w:r>
      <w:r w:rsidRPr="005F7D93">
        <w:t xml:space="preserve">: </w:t>
      </w:r>
      <w:r w:rsidR="00AA3949">
        <w:t>Supreme Court Ethics Act of 2015</w:t>
      </w:r>
      <w:bookmarkEnd w:id="15"/>
    </w:p>
    <w:p w14:paraId="56CEB389" w14:textId="4ACD068C" w:rsidR="00CD2A66" w:rsidRDefault="00DC0670" w:rsidP="006D3D2A">
      <w:pPr>
        <w:pStyle w:val="Contention1"/>
      </w:pPr>
      <w:bookmarkStart w:id="16" w:name="_Toc304982002"/>
      <w:r>
        <w:t>DEFINITIONS &amp; BACKGROUND</w:t>
      </w:r>
      <w:bookmarkEnd w:id="16"/>
    </w:p>
    <w:p w14:paraId="0623B5B2" w14:textId="635BE267" w:rsidR="00051243" w:rsidRDefault="0012365F" w:rsidP="00051243">
      <w:pPr>
        <w:pStyle w:val="Contention2"/>
      </w:pPr>
      <w:bookmarkStart w:id="17" w:name="_Toc304982003"/>
      <w:r>
        <w:t xml:space="preserve">Full </w:t>
      </w:r>
      <w:r w:rsidR="00051243">
        <w:t>Text of Supreme Court Ethics act of 2015</w:t>
      </w:r>
      <w:r>
        <w:t xml:space="preserve"> [be sure to print out and bring with you to the round]</w:t>
      </w:r>
      <w:bookmarkEnd w:id="17"/>
      <w:r>
        <w:tab/>
        <w:t xml:space="preserve"> </w:t>
      </w:r>
    </w:p>
    <w:p w14:paraId="340CCB35" w14:textId="777B30C6" w:rsidR="00051243" w:rsidRDefault="00536229" w:rsidP="00051243">
      <w:pPr>
        <w:pStyle w:val="Citation3"/>
      </w:pPr>
      <w:hyperlink r:id="rId23" w:history="1">
        <w:r w:rsidR="00051243" w:rsidRPr="001A3D76">
          <w:rPr>
            <w:rStyle w:val="Hyperlink"/>
          </w:rPr>
          <w:t>https://www.govtrack.us/congress/bills/114/s1072/text</w:t>
        </w:r>
      </w:hyperlink>
      <w:r w:rsidR="00051243">
        <w:t xml:space="preserve"> </w:t>
      </w:r>
    </w:p>
    <w:p w14:paraId="77BD0FEA" w14:textId="7D50D597" w:rsidR="0012365F" w:rsidRDefault="0012365F" w:rsidP="0012365F">
      <w:pPr>
        <w:pStyle w:val="Contention2"/>
      </w:pPr>
      <w:bookmarkStart w:id="18" w:name="_Toc304982004"/>
      <w:r>
        <w:t>Full Text of Code of Conduct for United States Judges [be sure to print out and bring with you to the round]</w:t>
      </w:r>
      <w:bookmarkEnd w:id="18"/>
      <w:r>
        <w:t xml:space="preserve"> </w:t>
      </w:r>
    </w:p>
    <w:p w14:paraId="7C7CBF1F" w14:textId="4BB28E2E" w:rsidR="00051243" w:rsidRDefault="00536229" w:rsidP="00DD0A69">
      <w:pPr>
        <w:pStyle w:val="Citation3"/>
      </w:pPr>
      <w:hyperlink r:id="rId24" w:history="1">
        <w:r w:rsidR="00DD0A69" w:rsidRPr="001A3D76">
          <w:rPr>
            <w:rStyle w:val="Hyperlink"/>
          </w:rPr>
          <w:t>http://www.uscourts.gov/judges-judgeships/code-conduct-united-states-judges</w:t>
        </w:r>
      </w:hyperlink>
      <w:r w:rsidR="00DD0A69">
        <w:t xml:space="preserve"> </w:t>
      </w:r>
    </w:p>
    <w:p w14:paraId="4D4F0713" w14:textId="77777777" w:rsidR="008D7AAB" w:rsidRDefault="008D7AAB" w:rsidP="008D7AAB">
      <w:pPr>
        <w:pStyle w:val="Contention2"/>
      </w:pPr>
      <w:bookmarkStart w:id="19" w:name="_Toc304982005"/>
      <w:r>
        <w:t>A true Code is not optional</w:t>
      </w:r>
      <w:bookmarkEnd w:id="19"/>
      <w:r>
        <w:t xml:space="preserve"> </w:t>
      </w:r>
    </w:p>
    <w:p w14:paraId="79E3FE96" w14:textId="366036E1" w:rsidR="00A83774" w:rsidRDefault="00025A98" w:rsidP="00A83774">
      <w:pPr>
        <w:pStyle w:val="Citation3"/>
      </w:pPr>
      <w:r>
        <w:rPr>
          <w:u w:val="single"/>
        </w:rPr>
        <w:t xml:space="preserve">Prof. </w:t>
      </w:r>
      <w:r w:rsidR="00A83774">
        <w:rPr>
          <w:u w:val="single"/>
        </w:rPr>
        <w:t>Amanda Frost 201</w:t>
      </w:r>
      <w:r w:rsidR="002522EE">
        <w:rPr>
          <w:u w:val="single"/>
        </w:rPr>
        <w:t>3</w:t>
      </w:r>
      <w:r w:rsidR="00A83774">
        <w:t xml:space="preserve"> (Professor of Law at American University, where she specializes in the federal court system and federal jurisdiction, civil procedure, statutory interpretation, and transparency in government</w:t>
      </w:r>
      <w:r>
        <w:t>;</w:t>
      </w:r>
      <w:r w:rsidR="00A83774">
        <w:t xml:space="preserve"> graduate of Harvard Law School) </w:t>
      </w:r>
      <w:r w:rsidR="002522EE">
        <w:t>Judicial Ethics and Supreme Court Exceptionalism” 2013</w:t>
      </w:r>
      <w:r w:rsidR="00A83774">
        <w:t xml:space="preserve">. </w:t>
      </w:r>
      <w:r w:rsidR="000216FA">
        <w:fldChar w:fldCharType="begin"/>
      </w:r>
      <w:r w:rsidR="000216FA">
        <w:instrText xml:space="preserve"> HYPERLINK "http://papers.ssrn.com/sol3/papers.cfm?abstract_id=2304287" \t "_blank" </w:instrText>
      </w:r>
      <w:r w:rsidR="000216FA">
        <w:fldChar w:fldCharType="separate"/>
      </w:r>
      <w:r w:rsidR="00A83774">
        <w:rPr>
          <w:rStyle w:val="Hyperlink"/>
        </w:rPr>
        <w:t>http://papers.ssrn.com/sol3/papers.cfm?abstract_id=2304287</w:t>
      </w:r>
      <w:r w:rsidR="000216FA">
        <w:rPr>
          <w:rStyle w:val="Hyperlink"/>
        </w:rPr>
        <w:fldChar w:fldCharType="end"/>
      </w:r>
      <w:r w:rsidR="00A83774">
        <w:t xml:space="preserve">  </w:t>
      </w:r>
    </w:p>
    <w:p w14:paraId="4E206EFF" w14:textId="3EB82DAE" w:rsidR="008D7AAB" w:rsidRDefault="008D7AAB" w:rsidP="008D7AAB">
      <w:pPr>
        <w:pStyle w:val="Evidence"/>
      </w:pPr>
      <w:r w:rsidRPr="00CF7E3F">
        <w:t>The Code’s primary purpose is to provide judges with “guidance” on ethical matters. Nonetheless, its canons are not optional; federal judges who violate the Code may be subject to investigation and sanction.</w:t>
      </w:r>
    </w:p>
    <w:p w14:paraId="4BEC3871" w14:textId="008F3542" w:rsidR="008D7AAB" w:rsidRPr="00CF7E3F" w:rsidRDefault="008D7AAB" w:rsidP="008D7AAB">
      <w:pPr>
        <w:pStyle w:val="Contention2"/>
      </w:pPr>
      <w:bookmarkStart w:id="20" w:name="_Toc304982006"/>
      <w:r>
        <w:t xml:space="preserve">Supreme Court Code </w:t>
      </w:r>
      <w:r w:rsidR="005F6D7A">
        <w:t xml:space="preserve">of Ethics </w:t>
      </w:r>
      <w:r>
        <w:t>will function just like</w:t>
      </w:r>
      <w:r w:rsidR="005F6D7A">
        <w:t xml:space="preserve"> it does with</w:t>
      </w:r>
      <w:r>
        <w:t xml:space="preserve"> lower lev</w:t>
      </w:r>
      <w:r w:rsidR="005F6D7A">
        <w:t>el courts</w:t>
      </w:r>
      <w:bookmarkEnd w:id="20"/>
      <w:r>
        <w:t xml:space="preserve"> </w:t>
      </w:r>
    </w:p>
    <w:p w14:paraId="0B0A46A4" w14:textId="210BB3A2" w:rsidR="00A83774" w:rsidRDefault="002522EE" w:rsidP="00A83774">
      <w:pPr>
        <w:pStyle w:val="Citation3"/>
      </w:pPr>
      <w:r>
        <w:rPr>
          <w:u w:val="single"/>
        </w:rPr>
        <w:t xml:space="preserve">Prof. </w:t>
      </w:r>
      <w:r w:rsidR="00A83774">
        <w:rPr>
          <w:u w:val="single"/>
        </w:rPr>
        <w:t>Amanda Frost 201</w:t>
      </w:r>
      <w:r>
        <w:rPr>
          <w:u w:val="single"/>
        </w:rPr>
        <w:t>3</w:t>
      </w:r>
      <w:r w:rsidR="00A83774">
        <w:t xml:space="preserve"> (Professor of Law at American University, where she specializes in the federal court system and federal jurisdiction, civil procedure, statutory interpretation, and transparency in government and is a graduate of Harvard Law School) . </w:t>
      </w:r>
      <w:r w:rsidR="00394AF7">
        <w:t xml:space="preserve">(Brackets </w:t>
      </w:r>
      <w:r w:rsidR="00025A98">
        <w:t xml:space="preserve">and ellipses </w:t>
      </w:r>
      <w:r w:rsidR="00394AF7">
        <w:t xml:space="preserve">in original source) </w:t>
      </w:r>
      <w:r w:rsidR="000216FA">
        <w:fldChar w:fldCharType="begin"/>
      </w:r>
      <w:r w:rsidR="000216FA">
        <w:instrText xml:space="preserve"> HYPERLINK "http://papers.ssrn.com/sol3/papers.cfm?abstract_id=2304287" \t "_blank" </w:instrText>
      </w:r>
      <w:r w:rsidR="000216FA">
        <w:fldChar w:fldCharType="separate"/>
      </w:r>
      <w:r w:rsidR="00A83774">
        <w:rPr>
          <w:rStyle w:val="Hyperlink"/>
        </w:rPr>
        <w:t>http://papers.ssrn.com/sol3/papers.cfm?abstract_id=2304287</w:t>
      </w:r>
      <w:r w:rsidR="000216FA">
        <w:rPr>
          <w:rStyle w:val="Hyperlink"/>
        </w:rPr>
        <w:fldChar w:fldCharType="end"/>
      </w:r>
      <w:r w:rsidR="00A83774">
        <w:t xml:space="preserve">  </w:t>
      </w:r>
    </w:p>
    <w:p w14:paraId="6446D0D4" w14:textId="6D0FE803" w:rsidR="00002844" w:rsidRDefault="008D7AAB" w:rsidP="00002844">
      <w:pPr>
        <w:pStyle w:val="Evidence"/>
      </w:pPr>
      <w:r w:rsidRPr="008E08AA">
        <w:rPr>
          <w:u w:val="single"/>
        </w:rPr>
        <w:t xml:space="preserve">The Murphy Bill provides that the </w:t>
      </w:r>
      <w:r w:rsidRPr="008E08AA">
        <w:rPr>
          <w:i/>
          <w:iCs/>
          <w:u w:val="single"/>
        </w:rPr>
        <w:t xml:space="preserve">Code of Conduct for United States Judges </w:t>
      </w:r>
      <w:r w:rsidRPr="008E08AA">
        <w:rPr>
          <w:u w:val="single"/>
        </w:rPr>
        <w:t>“shall apply to Supreme Court justices to the same extent as it</w:t>
      </w:r>
      <w:r w:rsidRPr="008E08AA">
        <w:rPr>
          <w:i/>
          <w:iCs/>
          <w:u w:val="single"/>
        </w:rPr>
        <w:t xml:space="preserve"> </w:t>
      </w:r>
      <w:r w:rsidRPr="008E08AA">
        <w:rPr>
          <w:u w:val="single"/>
        </w:rPr>
        <w:t>applies to circuit and district court judges.”</w:t>
      </w:r>
      <w:r>
        <w:t xml:space="preserve"> The Bill then delegates to the Judicial Conference the responsibility to “establish procedures modeled</w:t>
      </w:r>
      <w:r>
        <w:rPr>
          <w:i/>
          <w:iCs/>
        </w:rPr>
        <w:t xml:space="preserve"> </w:t>
      </w:r>
      <w:r>
        <w:t>after the procedures set forth in [the Judicial Conduct and Disability Act of</w:t>
      </w:r>
      <w:r>
        <w:rPr>
          <w:i/>
          <w:iCs/>
        </w:rPr>
        <w:t xml:space="preserve"> </w:t>
      </w:r>
      <w:r>
        <w:t>1980]” for “review[ing] and investigat[ing]” a complaint that a Justice of</w:t>
      </w:r>
      <w:r>
        <w:rPr>
          <w:i/>
          <w:iCs/>
        </w:rPr>
        <w:t xml:space="preserve"> </w:t>
      </w:r>
      <w:r>
        <w:t xml:space="preserve">the Supreme Court has violated the </w:t>
      </w:r>
      <w:r>
        <w:rPr>
          <w:i/>
          <w:iCs/>
        </w:rPr>
        <w:t>Code of Conduct</w:t>
      </w:r>
      <w:r>
        <w:t>, and then taking</w:t>
      </w:r>
      <w:r>
        <w:rPr>
          <w:i/>
          <w:iCs/>
        </w:rPr>
        <w:t xml:space="preserve"> </w:t>
      </w:r>
      <w:r>
        <w:t>“further action, where appropriate . . . with respect to such complaints.”</w:t>
      </w:r>
    </w:p>
    <w:p w14:paraId="0BC6329B" w14:textId="77777777" w:rsidR="00002844" w:rsidRDefault="00002844" w:rsidP="00002844">
      <w:pPr>
        <w:pStyle w:val="Contention2"/>
      </w:pPr>
      <w:bookmarkStart w:id="21" w:name="_Toc304982007"/>
      <w:r w:rsidRPr="00002844">
        <w:t>Canons</w:t>
      </w:r>
      <w:r>
        <w:t xml:space="preserve"> of the Code of Conduct</w:t>
      </w:r>
      <w:bookmarkEnd w:id="21"/>
      <w:r>
        <w:t xml:space="preserve"> </w:t>
      </w:r>
    </w:p>
    <w:p w14:paraId="14C6F8AA" w14:textId="1523D8CC" w:rsidR="00D90F31" w:rsidRPr="00D90F31" w:rsidRDefault="00D90F31" w:rsidP="00D90F31">
      <w:pPr>
        <w:pStyle w:val="Citation3"/>
      </w:pPr>
      <w:r w:rsidRPr="00D90F31">
        <w:rPr>
          <w:u w:val="single"/>
        </w:rPr>
        <w:t>Rep. Louise Slaughter 2014</w:t>
      </w:r>
      <w:r w:rsidRPr="00D90F31">
        <w:t xml:space="preserve"> (D-NY) “Supreme Unaccountability: The Nine Federal Judges to Whom No Code of Ethics Applies” 20 Aug 2014 </w:t>
      </w:r>
      <w:r w:rsidRPr="00041E59">
        <w:rPr>
          <w:u w:color="7F7F7F"/>
        </w:rPr>
        <w:t>Stanford Law &amp; Policy Review</w:t>
      </w:r>
      <w:r w:rsidRPr="00D90F31">
        <w:t xml:space="preserve"> </w:t>
      </w:r>
      <w:hyperlink r:id="rId25" w:history="1">
        <w:r w:rsidR="00041E59" w:rsidRPr="0092046C">
          <w:rPr>
            <w:rStyle w:val="Hyperlink"/>
          </w:rPr>
          <w:t>http://journals.law.stanford.edu/stanford-law-policy-review/online/supreme-unaccountability-nine-federal-judges-whom-no-code-ethics-applies</w:t>
        </w:r>
      </w:hyperlink>
      <w:r w:rsidR="00041E59">
        <w:rPr>
          <w:u w:color="7F7F7F"/>
        </w:rPr>
        <w:t xml:space="preserve"> </w:t>
      </w:r>
      <w:r w:rsidRPr="00D90F31">
        <w:t xml:space="preserve"> </w:t>
      </w:r>
    </w:p>
    <w:p w14:paraId="6DF17C9F" w14:textId="1644BCF2" w:rsidR="00002844" w:rsidRDefault="00002844" w:rsidP="00002844">
      <w:pPr>
        <w:pStyle w:val="Evidence"/>
      </w:pPr>
      <w:r w:rsidRPr="00FE1861">
        <w:t>A Judge Should Uphold the Integrity and Independence of the Judiciary</w:t>
      </w:r>
      <w:r>
        <w:t xml:space="preserve">. </w:t>
      </w:r>
      <w:r w:rsidRPr="00FE1861">
        <w:t>A Judge Should Avoid Impropriety and the Appearance of Impropriety in All Activities</w:t>
      </w:r>
      <w:r>
        <w:t>.</w:t>
      </w:r>
      <w:r w:rsidRPr="00FE1861">
        <w:t xml:space="preserve"> A Judge Should Perform the Duties of the Office Fairly, Impartially, and Diligently</w:t>
      </w:r>
      <w:r>
        <w:t>.</w:t>
      </w:r>
      <w:r w:rsidRPr="00FE1861">
        <w:t xml:space="preserve"> A Judge </w:t>
      </w:r>
      <w:r w:rsidRPr="00002844">
        <w:t>May</w:t>
      </w:r>
      <w:r w:rsidRPr="00FE1861">
        <w:t xml:space="preserve"> Engage in Extrajudicial Activities That Are Consistent with the Obligations of Judicial Office</w:t>
      </w:r>
      <w:r>
        <w:t>.</w:t>
      </w:r>
      <w:r w:rsidRPr="00FE1861">
        <w:t xml:space="preserve"> A Judge Should Refrain from Political Activity</w:t>
      </w:r>
      <w:r>
        <w:t>.</w:t>
      </w:r>
    </w:p>
    <w:p w14:paraId="1EEA4B82" w14:textId="753093D2" w:rsidR="00ED4B23" w:rsidRDefault="00ED4B23" w:rsidP="006D3D2A">
      <w:pPr>
        <w:pStyle w:val="Contention1"/>
      </w:pPr>
      <w:bookmarkStart w:id="22" w:name="_Toc304982008"/>
      <w:r>
        <w:t>OPENING QUOTES / AFFIRMATIVE PHILOSOPHY</w:t>
      </w:r>
      <w:bookmarkEnd w:id="22"/>
    </w:p>
    <w:p w14:paraId="076B05F6" w14:textId="77777777" w:rsidR="00611DFE" w:rsidRDefault="00611DFE" w:rsidP="00611DFE">
      <w:pPr>
        <w:pStyle w:val="Contention2"/>
      </w:pPr>
      <w:bookmarkStart w:id="23" w:name="_Toc304982009"/>
      <w:r>
        <w:t>Murphy bill ensures trust is verified</w:t>
      </w:r>
      <w:bookmarkEnd w:id="23"/>
      <w:r>
        <w:t xml:space="preserve"> </w:t>
      </w:r>
    </w:p>
    <w:p w14:paraId="5F5EB0AC" w14:textId="77777777" w:rsidR="00D02EE5" w:rsidRDefault="00D02EE5" w:rsidP="00D02EE5">
      <w:pPr>
        <w:pStyle w:val="Citation3"/>
      </w:pPr>
      <w:r>
        <w:rPr>
          <w:u w:val="single"/>
        </w:rPr>
        <w:t>Nina Totenberg 2011</w:t>
      </w:r>
      <w:r>
        <w:t xml:space="preserve"> (NPR's award-winning legal affairs correspondent. Her reports air regularly on NPR's </w:t>
      </w:r>
      <w:r w:rsidRPr="00041E59">
        <w:t>critically acclaimed newsmagazines All Things Considered, Morning Edition, and Weekend Edition) August</w:t>
      </w:r>
      <w:r>
        <w:t xml:space="preserve"> 17th, 2011. </w:t>
      </w:r>
      <w:hyperlink r:id="rId26" w:history="1">
        <w:r>
          <w:rPr>
            <w:rStyle w:val="Hyperlink"/>
          </w:rPr>
          <w:t>http://www.npr.org/2011/08/17/139646573/bill-puts-ethics-spotlight-on-supreme-court-justices</w:t>
        </w:r>
      </w:hyperlink>
      <w:r>
        <w:t xml:space="preserve"> </w:t>
      </w:r>
    </w:p>
    <w:p w14:paraId="0F0D2C59" w14:textId="1C03B10D" w:rsidR="00611DFE" w:rsidRDefault="00611DFE" w:rsidP="00611DFE">
      <w:pPr>
        <w:pStyle w:val="Evidence"/>
        <w:rPr>
          <w:u w:val="single"/>
        </w:rPr>
      </w:pPr>
      <w:r>
        <w:t xml:space="preserve">Still, such assurances have not satisfied the critics. Rep. Chris Murphy (D-CT) has 27 co-sponsors </w:t>
      </w:r>
      <w:r w:rsidRPr="006D092C">
        <w:rPr>
          <w:u w:color="7F7F7F"/>
        </w:rPr>
        <w:t>on legislation</w:t>
      </w:r>
      <w:r>
        <w:t xml:space="preserve"> to make the code binding on the Supreme Court, and </w:t>
      </w:r>
      <w:r w:rsidRPr="00093FED">
        <w:rPr>
          <w:u w:val="single"/>
        </w:rPr>
        <w:t>the bill has enforcement teeth. "Without any real disclosure and transparency requirements, without any enforceability on the Code of Conduct, we are just left believing the word of the justices," Murphy says.</w:t>
      </w:r>
    </w:p>
    <w:p w14:paraId="13F1FCAD" w14:textId="164F5F61" w:rsidR="00611DFE" w:rsidRPr="001D6070" w:rsidRDefault="00611DFE" w:rsidP="00611DFE">
      <w:pPr>
        <w:pStyle w:val="Contention2"/>
      </w:pPr>
      <w:bookmarkStart w:id="24" w:name="_Toc304982010"/>
      <w:r>
        <w:lastRenderedPageBreak/>
        <w:t>Current status of Supreme Court was once unthinkable</w:t>
      </w:r>
      <w:bookmarkEnd w:id="24"/>
      <w:r>
        <w:t xml:space="preserve"> </w:t>
      </w:r>
    </w:p>
    <w:p w14:paraId="457725BB" w14:textId="21819E07" w:rsidR="00611DFE" w:rsidRDefault="00611DFE" w:rsidP="00611DFE">
      <w:pPr>
        <w:pStyle w:val="Citation3"/>
      </w:pPr>
      <w:r w:rsidRPr="00D02EE5">
        <w:rPr>
          <w:u w:val="single"/>
        </w:rPr>
        <w:t>Kevin Hopkins</w:t>
      </w:r>
      <w:r w:rsidR="00D02EE5" w:rsidRPr="00D02EE5">
        <w:rPr>
          <w:u w:val="single"/>
        </w:rPr>
        <w:t xml:space="preserve"> 2013</w:t>
      </w:r>
      <w:r w:rsidRPr="001D6070">
        <w:t xml:space="preserve"> </w:t>
      </w:r>
      <w:r w:rsidR="00D02EE5">
        <w:t>(</w:t>
      </w:r>
      <w:r w:rsidRPr="001D6070">
        <w:t>Professor of La</w:t>
      </w:r>
      <w:r w:rsidR="00D02EE5">
        <w:t>w, The John Marshall Law School)</w:t>
      </w:r>
      <w:r w:rsidRPr="001D6070">
        <w:t xml:space="preserve"> </w:t>
      </w:r>
      <w:r>
        <w:t>“</w:t>
      </w:r>
      <w:r w:rsidRPr="001D6070">
        <w:t>Supreme Court Leaks and Recusals: A Response to</w:t>
      </w:r>
      <w:r>
        <w:t xml:space="preserve"> </w:t>
      </w:r>
      <w:r w:rsidRPr="001D6070">
        <w:t>Professor Stev</w:t>
      </w:r>
      <w:r>
        <w:t xml:space="preserve">en Lubet's SCOTUS Ethics in the </w:t>
      </w:r>
      <w:r w:rsidRPr="001D6070">
        <w:t>Wake of NFIB v. Sebelius</w:t>
      </w:r>
      <w:r>
        <w:t xml:space="preserve">.” Summer, 2013. </w:t>
      </w:r>
      <w:hyperlink r:id="rId27" w:history="1">
        <w:r w:rsidRPr="00C523E1">
          <w:rPr>
            <w:rStyle w:val="Hyperlink"/>
          </w:rPr>
          <w:t>http://scholar.valpo.edu/cgi/viewcontent.cgi?article=2302&amp;context=vulr</w:t>
        </w:r>
      </w:hyperlink>
      <w:r>
        <w:t xml:space="preserve"> </w:t>
      </w:r>
    </w:p>
    <w:p w14:paraId="32CE6320" w14:textId="56BED7C4" w:rsidR="001A7262" w:rsidRDefault="00611DFE" w:rsidP="001A7262">
      <w:pPr>
        <w:pStyle w:val="Evidence"/>
      </w:pPr>
      <w:r>
        <w:t>Once upon a time, it would have been rare and almost unheard of to see a U.S. Supreme Court Justice give an interview on television or radio, attend a public function, give a speech or lecture, accept a gift from an organization with a particular political bend, discuss a decided case while still sitting on the Court, or go on a friendly hunting trip with a person who is a party-litigant in a lawsuit pending before the Court.</w:t>
      </w:r>
      <w:r>
        <w:rPr>
          <w:sz w:val="13"/>
          <w:szCs w:val="13"/>
        </w:rPr>
        <w:t xml:space="preserve"> </w:t>
      </w:r>
      <w:r>
        <w:t>Times have changed, however.</w:t>
      </w:r>
    </w:p>
    <w:p w14:paraId="32BD92CD" w14:textId="77777777" w:rsidR="001A7262" w:rsidRPr="00041E59" w:rsidRDefault="001A7262" w:rsidP="00041E59">
      <w:pPr>
        <w:pStyle w:val="Contention2"/>
      </w:pPr>
      <w:bookmarkStart w:id="25" w:name="_Toc304982011"/>
      <w:r w:rsidRPr="00041E59">
        <w:t>Supreme Court is the most powerful, least accountable public institution.</w:t>
      </w:r>
      <w:bookmarkEnd w:id="25"/>
      <w:r w:rsidRPr="00041E59">
        <w:t xml:space="preserve"> </w:t>
      </w:r>
    </w:p>
    <w:p w14:paraId="2DB58396" w14:textId="49D83314" w:rsidR="001A7262" w:rsidRPr="00CE19CA" w:rsidRDefault="001A7262" w:rsidP="00041E59">
      <w:pPr>
        <w:pStyle w:val="Citation3"/>
      </w:pPr>
      <w:r w:rsidRPr="00041E59">
        <w:rPr>
          <w:u w:val="single"/>
        </w:rPr>
        <w:t>Gabe Roth</w:t>
      </w:r>
      <w:r w:rsidR="00575F8E" w:rsidRPr="00041E59">
        <w:rPr>
          <w:u w:val="single"/>
        </w:rPr>
        <w:t xml:space="preserve"> 2014</w:t>
      </w:r>
      <w:r w:rsidRPr="00041E59">
        <w:t xml:space="preserve"> </w:t>
      </w:r>
      <w:r w:rsidR="00575F8E" w:rsidRPr="00041E59">
        <w:t>(</w:t>
      </w:r>
      <w:r w:rsidRPr="00041E59">
        <w:t>Executive Director of Fix the Court which is a national, non-partisan grassroots organization created to take the Supreme Court to task for its lack of accountability and transparency and to push Chief Justice John Roberts and the court’s eight</w:t>
      </w:r>
      <w:r w:rsidRPr="00CE19CA">
        <w:t xml:space="preserve"> associate justices to enact basic yet critical reforms to make</w:t>
      </w:r>
      <w:r w:rsidR="00575F8E">
        <w:t xml:space="preserve"> the court more open and honest)</w:t>
      </w:r>
      <w:r w:rsidRPr="00CE19CA">
        <w:t xml:space="preserve"> </w:t>
      </w:r>
      <w:r>
        <w:t>“</w:t>
      </w:r>
      <w:r w:rsidRPr="00235B58">
        <w:t>At the Supreme Court, conflicts of interest are just a day at the office</w:t>
      </w:r>
      <w:r>
        <w:t xml:space="preserve">.” November 30, 2014. </w:t>
      </w:r>
      <w:hyperlink r:id="rId28" w:history="1">
        <w:r w:rsidRPr="00C523E1">
          <w:rPr>
            <w:rStyle w:val="Hyperlink"/>
          </w:rPr>
          <w:t>http://www.latimes.com/opinion/op-ed/la-oe-roth-supreme-court-transparency-20141201-story.html</w:t>
        </w:r>
      </w:hyperlink>
      <w:r>
        <w:t xml:space="preserve"> </w:t>
      </w:r>
    </w:p>
    <w:p w14:paraId="6DD80984" w14:textId="7268663F" w:rsidR="00611DFE" w:rsidRPr="001A7262" w:rsidRDefault="001A7262" w:rsidP="001A7262">
      <w:pPr>
        <w:pStyle w:val="Evidence"/>
      </w:pPr>
      <w:r>
        <w:t>A confluence of recent events has made the Supreme Court the most powerful, least accountable public institution in the country. It is time to make the justices more accountable to the American people.</w:t>
      </w:r>
    </w:p>
    <w:p w14:paraId="3680FAFB" w14:textId="0D294C06" w:rsidR="00DC0670" w:rsidRDefault="00DC0670" w:rsidP="00DC0670">
      <w:pPr>
        <w:pStyle w:val="Contention1"/>
      </w:pPr>
      <w:bookmarkStart w:id="26" w:name="_Toc304982012"/>
      <w:r>
        <w:t>INHERENCY</w:t>
      </w:r>
      <w:bookmarkEnd w:id="26"/>
    </w:p>
    <w:p w14:paraId="6C940F5B" w14:textId="78E1952A" w:rsidR="007B0093" w:rsidRDefault="007B0093" w:rsidP="007B0093">
      <w:pPr>
        <w:pStyle w:val="Contention2"/>
      </w:pPr>
      <w:bookmarkStart w:id="27" w:name="_Toc304982013"/>
      <w:r>
        <w:t>Judges currently “consult” but do not abide by a code of ethics</w:t>
      </w:r>
      <w:r w:rsidR="00D14C8F">
        <w:t>.  They are free to disregard it</w:t>
      </w:r>
      <w:bookmarkEnd w:id="27"/>
    </w:p>
    <w:p w14:paraId="59E40D12" w14:textId="529E7452" w:rsidR="00A83774" w:rsidRDefault="00A83774" w:rsidP="00A83774">
      <w:pPr>
        <w:pStyle w:val="Citation3"/>
      </w:pPr>
      <w:r w:rsidRPr="00A83774">
        <w:rPr>
          <w:u w:val="single"/>
        </w:rPr>
        <w:t xml:space="preserve">Charles Geyh </w:t>
      </w:r>
      <w:r w:rsidR="009A0C7A">
        <w:rPr>
          <w:u w:val="single"/>
        </w:rPr>
        <w:t xml:space="preserve">&amp; </w:t>
      </w:r>
      <w:r w:rsidRPr="00A83774">
        <w:rPr>
          <w:u w:val="single"/>
        </w:rPr>
        <w:t>Stephen Gillers</w:t>
      </w:r>
      <w:r>
        <w:rPr>
          <w:u w:val="single"/>
        </w:rPr>
        <w:t xml:space="preserve"> 2013</w:t>
      </w:r>
      <w:r w:rsidRPr="00CA0B3D">
        <w:rPr>
          <w:u w:val="single"/>
        </w:rPr>
        <w:t xml:space="preserve"> </w:t>
      </w:r>
      <w:r>
        <w:rPr>
          <w:u w:val="single"/>
        </w:rPr>
        <w:t xml:space="preserve"> </w:t>
      </w:r>
      <w:r>
        <w:t>(</w:t>
      </w:r>
      <w:r w:rsidRPr="00A83774">
        <w:t>Charles Geyh</w:t>
      </w:r>
      <w:r w:rsidRPr="00A83774">
        <w:rPr>
          <w:u w:val="single"/>
        </w:rPr>
        <w:t xml:space="preserve"> </w:t>
      </w:r>
      <w:r w:rsidRPr="002A56D8">
        <w:t xml:space="preserve">is John F. Kimberling professor of law at Indiana University’s Maurer School of Law. </w:t>
      </w:r>
      <w:r w:rsidRPr="00A83774">
        <w:t xml:space="preserve">Stephen Gillers </w:t>
      </w:r>
      <w:r w:rsidRPr="002A56D8">
        <w:t>is Elihu Root professor of law at Ne</w:t>
      </w:r>
      <w:r>
        <w:t>w York University School of Law)</w:t>
      </w:r>
      <w:r w:rsidRPr="00CA0B3D">
        <w:t xml:space="preserve"> </w:t>
      </w:r>
      <w:r>
        <w:t>“The Supreme Court needs a code of ethics.” September 8</w:t>
      </w:r>
      <w:r w:rsidRPr="00CA0B3D">
        <w:rPr>
          <w:vertAlign w:val="superscript"/>
        </w:rPr>
        <w:t>th</w:t>
      </w:r>
      <w:r>
        <w:t xml:space="preserve">, 2013.  </w:t>
      </w:r>
      <w:hyperlink r:id="rId29" w:history="1">
        <w:r w:rsidRPr="001E30F4">
          <w:rPr>
            <w:rStyle w:val="Hyperlink"/>
          </w:rPr>
          <w:t>http://www.politico.com/story/2013/08/the-supreme-court-needs-a-code-of-ethics-95301.html</w:t>
        </w:r>
      </w:hyperlink>
      <w:r>
        <w:t xml:space="preserve"> </w:t>
      </w:r>
    </w:p>
    <w:p w14:paraId="3F9D1F75" w14:textId="70591A9B" w:rsidR="007B0093" w:rsidRDefault="007B0093" w:rsidP="007B0093">
      <w:pPr>
        <w:pStyle w:val="Evidence"/>
      </w:pPr>
      <w:r>
        <w:t xml:space="preserve">In his 2011 year-end </w:t>
      </w:r>
      <w:r w:rsidRPr="00E0238B">
        <w:rPr>
          <w:u w:color="7F7F7F"/>
        </w:rPr>
        <w:t>report</w:t>
      </w:r>
      <w:r>
        <w:t xml:space="preserve"> on the federal judiciary, Roberts said the Supreme Court did not have to adopt a code of ethics because the justices already “consult” the </w:t>
      </w:r>
      <w:r w:rsidRPr="00E0238B">
        <w:rPr>
          <w:u w:color="7F7F7F"/>
        </w:rPr>
        <w:t>Code of Conduct for United States Judges</w:t>
      </w:r>
      <w:r>
        <w:t>, which governs other federal judges. But there is an obvious difference between committing to abide by a code of ethics and consulting a code that a justice is free to disregard.</w:t>
      </w:r>
    </w:p>
    <w:p w14:paraId="764584CB" w14:textId="77777777" w:rsidR="002522EE" w:rsidRPr="00D67BC2" w:rsidRDefault="002522EE" w:rsidP="002522EE">
      <w:pPr>
        <w:pStyle w:val="Contention2"/>
      </w:pPr>
      <w:bookmarkStart w:id="28" w:name="_Toc304982014"/>
      <w:r>
        <w:t>“Supreme Court will make changes voluntarily” – Response: Chief Justice Roberts said no.</w:t>
      </w:r>
      <w:bookmarkEnd w:id="28"/>
      <w:r>
        <w:t xml:space="preserve"> </w:t>
      </w:r>
    </w:p>
    <w:p w14:paraId="640451DC" w14:textId="77777777" w:rsidR="002522EE" w:rsidRDefault="002522EE" w:rsidP="002522EE">
      <w:pPr>
        <w:pStyle w:val="Citation3"/>
      </w:pPr>
      <w:r w:rsidRPr="00CE08AF">
        <w:rPr>
          <w:u w:val="single"/>
        </w:rPr>
        <w:t>Morgan Whitaker 2013</w:t>
      </w:r>
      <w:r>
        <w:t xml:space="preserve"> (digital producer of PoliticsNation with Rev. Al Sharpton) “</w:t>
      </w:r>
      <w:r w:rsidRPr="00DD5244">
        <w:t>Should SCOTUS justices have a Code of Conduct?</w:t>
      </w:r>
      <w:r>
        <w:t>” August 1</w:t>
      </w:r>
      <w:r w:rsidRPr="00DD5244">
        <w:rPr>
          <w:vertAlign w:val="superscript"/>
        </w:rPr>
        <w:t>st</w:t>
      </w:r>
      <w:r>
        <w:t xml:space="preserve">, 2013. </w:t>
      </w:r>
      <w:hyperlink r:id="rId30" w:history="1">
        <w:r w:rsidRPr="00560D10">
          <w:rPr>
            <w:rStyle w:val="Hyperlink"/>
          </w:rPr>
          <w:t>http://www.msnbc.com/politicsnation/should-scotus-justices-have-code-conduct</w:t>
        </w:r>
      </w:hyperlink>
      <w:r>
        <w:t xml:space="preserve"> </w:t>
      </w:r>
    </w:p>
    <w:p w14:paraId="14C55757" w14:textId="77777777" w:rsidR="002522EE" w:rsidRDefault="002522EE" w:rsidP="002522EE">
      <w:pPr>
        <w:pStyle w:val="Evidence"/>
      </w:pPr>
      <w:r>
        <w:t>If lawmakers can pass the legislation, the Justices’ activity could be limited, but if they can’t, it’s unlikely the Court will begin abiding by those specific rules anytime soon. Last year Blumenthal and Whitehouse joined Senate Judiaciary Chairman Patrick Leahy and others to petition Chief Justice John Roberts to adopt the Code of Conduct voluntarily last year. His response: no thanks.</w:t>
      </w:r>
    </w:p>
    <w:p w14:paraId="1FF0066D" w14:textId="77777777" w:rsidR="00D14C8F" w:rsidRDefault="00002844" w:rsidP="00002844">
      <w:pPr>
        <w:pStyle w:val="Contention2"/>
      </w:pPr>
      <w:bookmarkStart w:id="29" w:name="_Toc304982015"/>
      <w:r>
        <w:lastRenderedPageBreak/>
        <w:t>Recusals are not explained</w:t>
      </w:r>
      <w:bookmarkEnd w:id="29"/>
      <w:r>
        <w:t xml:space="preserve"> </w:t>
      </w:r>
    </w:p>
    <w:p w14:paraId="247A74F6" w14:textId="799EA7F0" w:rsidR="00002844" w:rsidRPr="00AA3949" w:rsidRDefault="00AA3949" w:rsidP="00AA3949">
      <w:pPr>
        <w:pStyle w:val="BB-ConstructiveSpeech"/>
        <w:keepNext/>
        <w:rPr>
          <w:b/>
        </w:rPr>
      </w:pPr>
      <w:r>
        <w:rPr>
          <w:b/>
        </w:rPr>
        <w:tab/>
      </w:r>
      <w:r w:rsidR="00D14C8F" w:rsidRPr="00AA3949">
        <w:rPr>
          <w:b/>
        </w:rPr>
        <w:t>[Recusal, pronounced re-KYOU-zul, means a judge withdraws himself from hearing a case]</w:t>
      </w:r>
    </w:p>
    <w:p w14:paraId="08E5D55E" w14:textId="33D91ADD" w:rsidR="00002844" w:rsidRDefault="009A0C7A" w:rsidP="00002844">
      <w:pPr>
        <w:pStyle w:val="Citation3"/>
      </w:pPr>
      <w:r>
        <w:rPr>
          <w:u w:val="single"/>
        </w:rPr>
        <w:t xml:space="preserve">Prof. </w:t>
      </w:r>
      <w:r w:rsidR="00002844" w:rsidRPr="004F627C">
        <w:rPr>
          <w:u w:val="single"/>
        </w:rPr>
        <w:t xml:space="preserve">Steven Lubet </w:t>
      </w:r>
      <w:r>
        <w:rPr>
          <w:u w:val="single"/>
        </w:rPr>
        <w:t>&amp;</w:t>
      </w:r>
      <w:r w:rsidR="00002844" w:rsidRPr="004F627C">
        <w:rPr>
          <w:u w:val="single"/>
        </w:rPr>
        <w:t xml:space="preserve"> Clare Diegel</w:t>
      </w:r>
      <w:r w:rsidR="004F627C" w:rsidRPr="004F627C">
        <w:rPr>
          <w:u w:val="single"/>
        </w:rPr>
        <w:t xml:space="preserve"> 2012 </w:t>
      </w:r>
      <w:r w:rsidR="00002844">
        <w:t xml:space="preserve"> </w:t>
      </w:r>
      <w:r w:rsidR="004F627C">
        <w:t>(</w:t>
      </w:r>
      <w:r w:rsidR="00002844">
        <w:t xml:space="preserve">Lubet </w:t>
      </w:r>
      <w:r>
        <w:t>-</w:t>
      </w:r>
      <w:r w:rsidR="00002844">
        <w:t xml:space="preserve"> Edna B. and Ednyfed H. Williams Memorial Professor of Law</w:t>
      </w:r>
      <w:r>
        <w:t xml:space="preserve">, Northwestern Univ.; </w:t>
      </w:r>
      <w:r w:rsidR="00002844">
        <w:t xml:space="preserve">Director of the Law School's Bartlit Center on Trial Advocacy. Diegel </w:t>
      </w:r>
      <w:r>
        <w:t>-</w:t>
      </w:r>
      <w:r w:rsidR="00002844">
        <w:t xml:space="preserve"> J.D</w:t>
      </w:r>
      <w:proofErr w:type="gramStart"/>
      <w:r w:rsidR="00002844">
        <w:t>.</w:t>
      </w:r>
      <w:r w:rsidR="004F627C">
        <w:t>(</w:t>
      </w:r>
      <w:proofErr w:type="gramEnd"/>
      <w:r w:rsidR="004F627C">
        <w:t>law degree)</w:t>
      </w:r>
      <w:r w:rsidR="00002844">
        <w:t xml:space="preserve"> from Northwestern Univ Sch</w:t>
      </w:r>
      <w:r w:rsidR="004F627C">
        <w:t>ool of Law)</w:t>
      </w:r>
      <w:r w:rsidR="00002844">
        <w:t xml:space="preserve"> “Stonewalling, Leaks, and Counter-Leaks: SCOTUS Ethics in the Wake of NFIB v. Sebelius” </w:t>
      </w:r>
      <w:r>
        <w:t xml:space="preserve">10 </w:t>
      </w:r>
      <w:r w:rsidR="00002844">
        <w:t xml:space="preserve">Sept 2012.  </w:t>
      </w:r>
      <w:hyperlink r:id="rId31" w:history="1">
        <w:r w:rsidR="00002844" w:rsidRPr="00C523E1">
          <w:rPr>
            <w:rStyle w:val="Hyperlink"/>
          </w:rPr>
          <w:t>http://papers.ssrn.com/sol3/papers.cfm?abstract_id=2144934</w:t>
        </w:r>
      </w:hyperlink>
      <w:r w:rsidR="00002844">
        <w:t xml:space="preserve"> </w:t>
      </w:r>
    </w:p>
    <w:p w14:paraId="4A22649B" w14:textId="013A8705" w:rsidR="00002844" w:rsidRPr="00002844" w:rsidRDefault="00002844" w:rsidP="00002844">
      <w:pPr>
        <w:pStyle w:val="Evidence"/>
        <w:rPr>
          <w:u w:val="single"/>
        </w:rPr>
      </w:pPr>
      <w:r w:rsidRPr="00C52F80">
        <w:rPr>
          <w:u w:val="single"/>
        </w:rPr>
        <w:t>Justice Kagan’s silence follows the practice of the other justices, who almost never explain the reasons for their recusal or non-recusal decisions.</w:t>
      </w:r>
      <w:r>
        <w:t xml:space="preserve"> </w:t>
      </w:r>
      <w:r w:rsidRPr="00B27317">
        <w:t xml:space="preserve">In some cases, of course, a justice’s motivation for recusal is obvious or can easily be inferred. Justice Breyer, for example, always disqualified himself in cases involving his brother, who was until recently a United States District Court judge in San Francisco. </w:t>
      </w:r>
      <w:r w:rsidRPr="00C52F80">
        <w:rPr>
          <w:u w:val="single"/>
        </w:rPr>
        <w:t xml:space="preserve">In many situations, however, the rationale is opaque, as was the case when Justice Kennedy belatedly disqualified himself in RadLAX Gateway Hotel v. Amalgamated Bank. Knowledgeable observers have speculated that the recusal had something to do with the financial interests of Kennedy’s son, who is a mortgage banker, but the justice himself declined requests for an explanation. </w:t>
      </w:r>
    </w:p>
    <w:p w14:paraId="52EA7299" w14:textId="05E3A266" w:rsidR="00F359C3" w:rsidRDefault="00F359C3" w:rsidP="00527A0D">
      <w:pPr>
        <w:pStyle w:val="Contention1"/>
      </w:pPr>
      <w:bookmarkStart w:id="30" w:name="_Toc304982016"/>
      <w:r>
        <w:t>HARMS / SIGNIFICANCE</w:t>
      </w:r>
      <w:bookmarkEnd w:id="30"/>
    </w:p>
    <w:p w14:paraId="346E2348" w14:textId="77777777" w:rsidR="007B0093" w:rsidRDefault="007B0093" w:rsidP="007B0093">
      <w:pPr>
        <w:pStyle w:val="Contention2"/>
      </w:pPr>
      <w:bookmarkStart w:id="31" w:name="_Toc304982017"/>
      <w:r>
        <w:t>The only judges without a code of ethics are the most powerful.</w:t>
      </w:r>
      <w:bookmarkEnd w:id="31"/>
      <w:r>
        <w:t xml:space="preserve"> </w:t>
      </w:r>
    </w:p>
    <w:p w14:paraId="6463FE12" w14:textId="78603D99" w:rsidR="00A83774" w:rsidRDefault="00A83774" w:rsidP="00A83774">
      <w:pPr>
        <w:pStyle w:val="Citation3"/>
      </w:pPr>
      <w:r w:rsidRPr="00A83774">
        <w:rPr>
          <w:u w:val="single"/>
        </w:rPr>
        <w:t>Charles Geyh</w:t>
      </w:r>
      <w:r w:rsidR="00831804">
        <w:rPr>
          <w:u w:val="single"/>
        </w:rPr>
        <w:t xml:space="preserve"> &amp;</w:t>
      </w:r>
      <w:r w:rsidRPr="00A83774">
        <w:rPr>
          <w:u w:val="single"/>
        </w:rPr>
        <w:t xml:space="preserve"> Stephen Gillers</w:t>
      </w:r>
      <w:r>
        <w:rPr>
          <w:u w:val="single"/>
        </w:rPr>
        <w:t xml:space="preserve"> 2013</w:t>
      </w:r>
      <w:r w:rsidRPr="00CA0B3D">
        <w:rPr>
          <w:u w:val="single"/>
        </w:rPr>
        <w:t xml:space="preserve"> </w:t>
      </w:r>
      <w:r>
        <w:rPr>
          <w:u w:val="single"/>
        </w:rPr>
        <w:t xml:space="preserve"> </w:t>
      </w:r>
      <w:r>
        <w:t>(</w:t>
      </w:r>
      <w:r w:rsidRPr="00A83774">
        <w:t>Charles Geyh</w:t>
      </w:r>
      <w:r w:rsidRPr="00A83774">
        <w:rPr>
          <w:u w:val="single"/>
        </w:rPr>
        <w:t xml:space="preserve"> </w:t>
      </w:r>
      <w:r w:rsidRPr="002A56D8">
        <w:t xml:space="preserve">is John F. Kimberling professor of law at Indiana University’s Maurer School of Law. </w:t>
      </w:r>
      <w:r w:rsidRPr="00A83774">
        <w:t xml:space="preserve">Stephen Gillers </w:t>
      </w:r>
      <w:r w:rsidRPr="002A56D8">
        <w:t>is Elihu Root professor of law at Ne</w:t>
      </w:r>
      <w:r>
        <w:t>w York University School of Law)</w:t>
      </w:r>
      <w:r w:rsidRPr="00CA0B3D">
        <w:t xml:space="preserve"> </w:t>
      </w:r>
      <w:r>
        <w:t>“The Supreme Court needs a code of ethics.” September 8</w:t>
      </w:r>
      <w:r w:rsidRPr="00CA0B3D">
        <w:rPr>
          <w:vertAlign w:val="superscript"/>
        </w:rPr>
        <w:t>th</w:t>
      </w:r>
      <w:r>
        <w:t xml:space="preserve">, 2013.  </w:t>
      </w:r>
      <w:hyperlink r:id="rId32" w:history="1">
        <w:r w:rsidRPr="001E30F4">
          <w:rPr>
            <w:rStyle w:val="Hyperlink"/>
          </w:rPr>
          <w:t>http://www.politico.com/story/2013/08/the-supreme-court-needs-a-code-of-ethics-95301.html</w:t>
        </w:r>
      </w:hyperlink>
      <w:r>
        <w:t xml:space="preserve"> </w:t>
      </w:r>
    </w:p>
    <w:p w14:paraId="088BA582" w14:textId="77777777" w:rsidR="007B0093" w:rsidRDefault="007B0093" w:rsidP="00831804">
      <w:pPr>
        <w:pStyle w:val="Evidence"/>
        <w:rPr>
          <w:u w:val="single"/>
        </w:rPr>
      </w:pPr>
      <w:r>
        <w:t xml:space="preserve">This is not a partisan issue. Judges appointed by presidents of both parties confront ethical dilemmas. Codes of judicial conduct proliferated in the Watergate era amid pervasive suspicion of government, which has not dissipated in the ensuing 40 years. </w:t>
      </w:r>
      <w:r w:rsidRPr="00587C90">
        <w:rPr>
          <w:u w:val="single"/>
        </w:rPr>
        <w:t>It would be unfortunate if the only judges in the United States who see no need for a code of ethics were those on the nation’s most powerful tribunal. It is time for the Supreme Court to take the need for an ethics code seriously.</w:t>
      </w:r>
    </w:p>
    <w:p w14:paraId="45E771A3" w14:textId="77777777" w:rsidR="007B0093" w:rsidRDefault="007B0093" w:rsidP="007B0093">
      <w:pPr>
        <w:pStyle w:val="Contention2"/>
      </w:pPr>
      <w:bookmarkStart w:id="32" w:name="_Toc304982018"/>
      <w:r>
        <w:t>Justices attending political fundraisers linked to their decisions.</w:t>
      </w:r>
      <w:bookmarkEnd w:id="32"/>
      <w:r>
        <w:t xml:space="preserve"> </w:t>
      </w:r>
    </w:p>
    <w:p w14:paraId="24E88068" w14:textId="77777777" w:rsidR="00B724BF" w:rsidRDefault="00B724BF" w:rsidP="00B724BF">
      <w:pPr>
        <w:pStyle w:val="Citation3"/>
      </w:pPr>
      <w:r w:rsidRPr="00A83774">
        <w:rPr>
          <w:u w:val="single"/>
        </w:rPr>
        <w:t>Nick Wing 2013</w:t>
      </w:r>
      <w:r>
        <w:t xml:space="preserve">  (Senior Viral Editor at the Huffington Post) “Supreme Court Ethics Act Proposed In Response To Controversial Behavior By Justices Scalia, Thomas.” September 1</w:t>
      </w:r>
      <w:r w:rsidRPr="00463831">
        <w:rPr>
          <w:vertAlign w:val="superscript"/>
        </w:rPr>
        <w:t>st</w:t>
      </w:r>
      <w:r>
        <w:t xml:space="preserve">, 2013. </w:t>
      </w:r>
      <w:hyperlink r:id="rId33" w:history="1">
        <w:r w:rsidRPr="001E30F4">
          <w:rPr>
            <w:rStyle w:val="Hyperlink"/>
          </w:rPr>
          <w:t>http://www.huffingtonpost.com/2013/08/01/supreme-court-ethics-act_n_3689351.html</w:t>
        </w:r>
      </w:hyperlink>
      <w:r>
        <w:t xml:space="preserve"> </w:t>
      </w:r>
    </w:p>
    <w:p w14:paraId="1025F050" w14:textId="540FFAA7" w:rsidR="007B0093" w:rsidRDefault="007B0093" w:rsidP="007B0093">
      <w:pPr>
        <w:pStyle w:val="Evidence"/>
      </w:pPr>
      <w:r>
        <w:t xml:space="preserve">Reform advocates have similarly noted that Justices Antonin Scalia and Thomas </w:t>
      </w:r>
      <w:r w:rsidRPr="00CE4DF6">
        <w:rPr>
          <w:u w:color="7F7F7F"/>
        </w:rPr>
        <w:t>attended a Koch Industries fundraiser in 2010</w:t>
      </w:r>
      <w:r>
        <w:t>, just months after siding with the majority in the landmark Citizens United case, which effectively empowered the billionaire Koch brothers to spend millions of dollars in support of conservative political candidates.</w:t>
      </w:r>
    </w:p>
    <w:p w14:paraId="1B7A5DAF" w14:textId="77777777" w:rsidR="007B0093" w:rsidRDefault="007B0093" w:rsidP="007B0093">
      <w:pPr>
        <w:pStyle w:val="Contention2"/>
      </w:pPr>
      <w:bookmarkStart w:id="33" w:name="_Toc304982019"/>
      <w:r>
        <w:t>Justices are headlining political fundraisers</w:t>
      </w:r>
      <w:bookmarkEnd w:id="33"/>
      <w:r>
        <w:t xml:space="preserve"> </w:t>
      </w:r>
    </w:p>
    <w:p w14:paraId="718EF3CF" w14:textId="1CA6C3FB" w:rsidR="00D90F31" w:rsidRPr="00D90F31" w:rsidRDefault="00D90F31" w:rsidP="00D90F31">
      <w:pPr>
        <w:pStyle w:val="Citation3"/>
      </w:pPr>
      <w:r w:rsidRPr="00D90F31">
        <w:rPr>
          <w:u w:val="single"/>
        </w:rPr>
        <w:t>Rep. Louise Slaughter 2014</w:t>
      </w:r>
      <w:r w:rsidRPr="00D90F31">
        <w:t xml:space="preserve"> (D-NY) “Supreme Unaccountability: The Nine Federal Judges to Whom No Code of Ethics Applies” 20 Aug 2014 </w:t>
      </w:r>
      <w:r w:rsidRPr="00041E59">
        <w:rPr>
          <w:u w:color="7F7F7F"/>
        </w:rPr>
        <w:t>Stanford Law &amp; Policy Review</w:t>
      </w:r>
      <w:r w:rsidRPr="00D90F31">
        <w:t xml:space="preserve"> </w:t>
      </w:r>
      <w:hyperlink r:id="rId34" w:history="1">
        <w:r w:rsidR="00041E59" w:rsidRPr="0092046C">
          <w:rPr>
            <w:rStyle w:val="Hyperlink"/>
          </w:rPr>
          <w:t>http://journals.law.stanford.edu/stanford-law-policy-review/online/supreme-unaccountability-nine-federal-judges-whom-no-code-ethics-applies</w:t>
        </w:r>
      </w:hyperlink>
      <w:r w:rsidR="00041E59">
        <w:rPr>
          <w:u w:color="7F7F7F"/>
        </w:rPr>
        <w:t xml:space="preserve"> - </w:t>
      </w:r>
      <w:r w:rsidRPr="00D90F31">
        <w:t xml:space="preserve"> </w:t>
      </w:r>
    </w:p>
    <w:p w14:paraId="0EDD22B7" w14:textId="77777777" w:rsidR="007B0093" w:rsidRDefault="007B0093" w:rsidP="007B0093">
      <w:pPr>
        <w:pStyle w:val="Evidence"/>
      </w:pPr>
      <w:r>
        <w:t xml:space="preserve">Moreover, Justice Samuel Alito headlined a 2009 fundraiser for the conservative Intercollegiate Studies Institute (ISI), attended American Spectator’s annual fundraiser gala in 2010, and headlined the same event in 2008. Tickets to the 2010 gala ranged from $250 to $250,000, and the event raised more than $245,000. </w:t>
      </w:r>
    </w:p>
    <w:p w14:paraId="54896D4B" w14:textId="37B2131E" w:rsidR="007B0093" w:rsidRDefault="007B0093" w:rsidP="007B0093">
      <w:pPr>
        <w:pStyle w:val="Contention2"/>
      </w:pPr>
      <w:bookmarkStart w:id="34" w:name="_Toc304982020"/>
      <w:r>
        <w:lastRenderedPageBreak/>
        <w:t>Justices are receiving unreported benefits</w:t>
      </w:r>
      <w:bookmarkEnd w:id="34"/>
      <w:r>
        <w:t xml:space="preserve"> </w:t>
      </w:r>
    </w:p>
    <w:p w14:paraId="303E3CFE" w14:textId="55BE94F4" w:rsidR="00D90F31" w:rsidRPr="00D90F31" w:rsidRDefault="00D90F31" w:rsidP="00D90F31">
      <w:pPr>
        <w:pStyle w:val="Citation3"/>
      </w:pPr>
      <w:r w:rsidRPr="00D90F31">
        <w:rPr>
          <w:u w:val="single"/>
        </w:rPr>
        <w:t>Rep. Louise Slaughter 2014</w:t>
      </w:r>
      <w:r w:rsidRPr="00D90F31">
        <w:t xml:space="preserve"> (D-NY) “Supreme Unaccountability: The Nine Federal Judges to Whom No Code of Ethics Applies” 20 Aug 2014 </w:t>
      </w:r>
      <w:r w:rsidRPr="00041E59">
        <w:rPr>
          <w:u w:color="7F7F7F"/>
        </w:rPr>
        <w:t>Stanford Law &amp; Policy Review</w:t>
      </w:r>
      <w:r w:rsidRPr="00D90F31">
        <w:t xml:space="preserve"> </w:t>
      </w:r>
      <w:hyperlink r:id="rId35" w:history="1">
        <w:r w:rsidR="00041E59" w:rsidRPr="0092046C">
          <w:rPr>
            <w:rStyle w:val="Hyperlink"/>
          </w:rPr>
          <w:t>http://journals.law.stanford.edu/stanford-law-policy-review/online/supreme-unaccountability-nine-federal-judges-whom-no-code-ethics-applies</w:t>
        </w:r>
      </w:hyperlink>
      <w:r w:rsidR="00041E59">
        <w:rPr>
          <w:u w:color="7F7F7F"/>
        </w:rPr>
        <w:t xml:space="preserve"> </w:t>
      </w:r>
      <w:r w:rsidRPr="00D90F31">
        <w:t xml:space="preserve"> </w:t>
      </w:r>
    </w:p>
    <w:p w14:paraId="2F1E47B7" w14:textId="77777777" w:rsidR="007B0093" w:rsidRDefault="007B0093" w:rsidP="007B0093">
      <w:pPr>
        <w:pStyle w:val="Evidence"/>
      </w:pPr>
      <w:r>
        <w:t xml:space="preserve">Additionally, a 2011 investigation conducted by </w:t>
      </w:r>
      <w:r>
        <w:rPr>
          <w:i/>
          <w:iCs/>
        </w:rPr>
        <w:t>The New York Times</w:t>
      </w:r>
      <w:r>
        <w:t xml:space="preserve"> revealed that Justice Thomas, on several occasions, may have benefited from use of a private yacht and airplane owned by Harlan Crowe, Dallas real estate magnate and major contributor to conservative causes.</w:t>
      </w:r>
      <w:r>
        <w:rPr>
          <w:u w:color="7F7F7F"/>
          <w:vertAlign w:val="superscript"/>
        </w:rPr>
        <w:t xml:space="preserve"> </w:t>
      </w:r>
      <w:r>
        <w:t xml:space="preserve">This travel was never disclosed as a gift or travel reimbursement on Justice Thomas’s federal disclosure forms as required by the Ethics in Government Act of 1978. </w:t>
      </w:r>
    </w:p>
    <w:p w14:paraId="68D3CC34" w14:textId="77777777" w:rsidR="00611DFE" w:rsidRDefault="00611DFE" w:rsidP="00611DFE">
      <w:pPr>
        <w:pStyle w:val="Contention2"/>
      </w:pPr>
      <w:bookmarkStart w:id="35" w:name="_Toc304982021"/>
      <w:r>
        <w:t>The lack of mandatory ethics guidelines makes justices essentially “untouchable”</w:t>
      </w:r>
      <w:bookmarkEnd w:id="35"/>
      <w:r>
        <w:t xml:space="preserve"> </w:t>
      </w:r>
    </w:p>
    <w:p w14:paraId="621ACB99" w14:textId="074027CE" w:rsidR="00D02EE5" w:rsidRDefault="00D02EE5" w:rsidP="00D02EE5">
      <w:pPr>
        <w:pStyle w:val="Citation3"/>
      </w:pPr>
      <w:r>
        <w:rPr>
          <w:u w:val="single"/>
        </w:rPr>
        <w:t>Nina Totenberg 2011</w:t>
      </w:r>
      <w:r w:rsidR="00DD2EC7">
        <w:t xml:space="preserve"> (National Public Radio</w:t>
      </w:r>
      <w:r>
        <w:t xml:space="preserve"> award-winn</w:t>
      </w:r>
      <w:r w:rsidR="00DD2EC7">
        <w:t>ing legal affairs correspondent</w:t>
      </w:r>
      <w:r>
        <w:t xml:space="preserve">) </w:t>
      </w:r>
      <w:r w:rsidR="00DD2EC7">
        <w:t xml:space="preserve">17 </w:t>
      </w:r>
      <w:r>
        <w:t xml:space="preserve">Aug 2011. </w:t>
      </w:r>
      <w:hyperlink r:id="rId36" w:history="1">
        <w:r>
          <w:rPr>
            <w:rStyle w:val="Hyperlink"/>
          </w:rPr>
          <w:t>http://www.npr.org/2011/08/17/139646573/bill-puts-ethics-spotlight-on-supreme-court-justices</w:t>
        </w:r>
      </w:hyperlink>
      <w:r>
        <w:t xml:space="preserve"> </w:t>
      </w:r>
      <w:r w:rsidR="00DD2EC7">
        <w:t xml:space="preserve"> (brackets added)</w:t>
      </w:r>
    </w:p>
    <w:p w14:paraId="62E1AC5A" w14:textId="1E5EB13C" w:rsidR="00611DFE" w:rsidRDefault="00611DFE" w:rsidP="00611DFE">
      <w:pPr>
        <w:pStyle w:val="Evidence"/>
      </w:pPr>
      <w:r>
        <w:t xml:space="preserve">As long as there has been a Supreme Court, each justice has decided for himself or herself when to recuse, when to step aside and when to not participate in a case. Yes, there are rules of the road, but at the end of the day, the decision rests with each individual justice. And that, of late, has provoked a volley of criticism, not just from liberal groups, but also from many of the </w:t>
      </w:r>
      <w:r w:rsidRPr="002265B6">
        <w:t>nation's</w:t>
      </w:r>
      <w:r>
        <w:t xml:space="preserve"> leading newspapers and scholars. </w:t>
      </w:r>
      <w:r w:rsidR="00DD2EC7">
        <w:t>[</w:t>
      </w:r>
      <w:proofErr w:type="gramStart"/>
      <w:r w:rsidR="00DD2EC7">
        <w:t>law</w:t>
      </w:r>
      <w:proofErr w:type="gramEnd"/>
      <w:r w:rsidR="00DD2EC7">
        <w:t xml:space="preserve"> professor Stephen] </w:t>
      </w:r>
      <w:proofErr w:type="gramStart"/>
      <w:r>
        <w:t>Gillers calls</w:t>
      </w:r>
      <w:proofErr w:type="gramEnd"/>
      <w:r>
        <w:t xml:space="preserve"> the justices "untouchable."</w:t>
      </w:r>
    </w:p>
    <w:p w14:paraId="4A037FC9" w14:textId="64942EA7" w:rsidR="00002844" w:rsidRDefault="00DD2EC7" w:rsidP="00002844">
      <w:pPr>
        <w:pStyle w:val="Contention2"/>
      </w:pPr>
      <w:bookmarkStart w:id="36" w:name="_Toc304982022"/>
      <w:r>
        <w:t>Refusal to adopt the Code of Ethics creates a lot of questions about Supreme Court members’ personal behavior</w:t>
      </w:r>
      <w:bookmarkEnd w:id="36"/>
    </w:p>
    <w:p w14:paraId="51940BFA" w14:textId="77777777" w:rsidR="00BE09DA" w:rsidRDefault="00BE09DA" w:rsidP="00BE09DA">
      <w:pPr>
        <w:pStyle w:val="Citation3"/>
      </w:pPr>
      <w:r>
        <w:rPr>
          <w:u w:val="single"/>
        </w:rPr>
        <w:t xml:space="preserve">Prof. </w:t>
      </w:r>
      <w:r w:rsidRPr="004F627C">
        <w:rPr>
          <w:u w:val="single"/>
        </w:rPr>
        <w:t xml:space="preserve">Steven Lubet </w:t>
      </w:r>
      <w:r>
        <w:rPr>
          <w:u w:val="single"/>
        </w:rPr>
        <w:t>&amp;</w:t>
      </w:r>
      <w:r w:rsidRPr="004F627C">
        <w:rPr>
          <w:u w:val="single"/>
        </w:rPr>
        <w:t xml:space="preserve"> Clare Diegel 2012 </w:t>
      </w:r>
      <w:r>
        <w:t xml:space="preserve"> (Lubet - Edna B. and Ednyfed H. Williams Memorial Professor of Law, Northwestern Univ.; Director of the Law School's Bartlit Center on Trial Advocacy. Diegel - J.D</w:t>
      </w:r>
      <w:proofErr w:type="gramStart"/>
      <w:r>
        <w:t>.(</w:t>
      </w:r>
      <w:proofErr w:type="gramEnd"/>
      <w:r>
        <w:t xml:space="preserve">law degree) from Northwestern Univ School of Law) “Stonewalling, Leaks, and Counter-Leaks: SCOTUS Ethics in the Wake of NFIB v. Sebelius” 10 Sept 2012.  </w:t>
      </w:r>
      <w:hyperlink r:id="rId37" w:history="1">
        <w:r w:rsidRPr="00C523E1">
          <w:rPr>
            <w:rStyle w:val="Hyperlink"/>
          </w:rPr>
          <w:t>http://papers.ssrn.com/sol3/papers.cfm?abstract_id=2144934</w:t>
        </w:r>
      </w:hyperlink>
      <w:r>
        <w:t xml:space="preserve"> </w:t>
      </w:r>
    </w:p>
    <w:p w14:paraId="21743DAC" w14:textId="3B16F0E8" w:rsidR="00002844" w:rsidRDefault="00002844" w:rsidP="00002844">
      <w:pPr>
        <w:pStyle w:val="Evidence"/>
        <w:rPr>
          <w:u w:val="single"/>
        </w:rPr>
      </w:pPr>
      <w:r w:rsidRPr="00FD0C6A">
        <w:rPr>
          <w:u w:val="single"/>
        </w:rPr>
        <w:t>In most situations, there would be an obvious first step in determining whether a judge’s actions were unethical: just look at the relevant version of the Code of Judicial Conduct. Every state supreme court has adopted a version of the Code, as has the Judicial Conference of the United States (which sets policy for the lower federal courts). The United States Supreme Court, however, has steadfastly declined to adopt or announce a code for itself, thus making it the only court in the United States with no clearly defined ethical standards</w:t>
      </w:r>
      <w:r>
        <w:t>.</w:t>
      </w:r>
      <w:r>
        <w:rPr>
          <w:sz w:val="16"/>
          <w:szCs w:val="16"/>
        </w:rPr>
        <w:t xml:space="preserve"> </w:t>
      </w:r>
      <w:r>
        <w:t xml:space="preserve">At the outset of Chief Justice Roberts’s tenure, there </w:t>
      </w:r>
      <w:r w:rsidRPr="00FD0C6A">
        <w:t>was some hope that he might lead the court to promulgate a code, or at least to announce a more definite set of standards for the justices, but that has not been the case</w:t>
      </w:r>
      <w:r w:rsidRPr="00CC1132">
        <w:rPr>
          <w:u w:val="single"/>
        </w:rPr>
        <w:t>. Consequently, the court has been repeatedly questioned about the conduct of individual justices – regarding, for example, the acceptance of gifts, outside speaking engagements, the accuracy of financial disclosure forms, recusal, and now confidentiality – with no simple answers forthcoming.</w:t>
      </w:r>
    </w:p>
    <w:p w14:paraId="409B6A87" w14:textId="37439F7C" w:rsidR="001A7262" w:rsidRDefault="001A7262" w:rsidP="001A7262">
      <w:pPr>
        <w:pStyle w:val="Contention2"/>
      </w:pPr>
      <w:bookmarkStart w:id="37" w:name="_Toc304982023"/>
      <w:r>
        <w:lastRenderedPageBreak/>
        <w:t xml:space="preserve">Justices </w:t>
      </w:r>
      <w:r w:rsidR="00D86E02">
        <w:t>announce</w:t>
      </w:r>
      <w:r w:rsidR="00DD2EC7">
        <w:t xml:space="preserve"> how they will vote </w:t>
      </w:r>
      <w:r>
        <w:t xml:space="preserve">before hearing </w:t>
      </w:r>
      <w:r w:rsidR="00D86E02">
        <w:t>a case</w:t>
      </w:r>
      <w:r w:rsidR="00DD2EC7">
        <w:t xml:space="preserve">. Example:  </w:t>
      </w:r>
      <w:r w:rsidR="00BD3D42">
        <w:t xml:space="preserve">Justice Ruth Bader </w:t>
      </w:r>
      <w:r w:rsidR="00DD2EC7">
        <w:t>Ginsberg on gay marriage</w:t>
      </w:r>
      <w:bookmarkEnd w:id="37"/>
      <w:r>
        <w:t xml:space="preserve"> </w:t>
      </w:r>
    </w:p>
    <w:p w14:paraId="255292D6" w14:textId="496BD34C" w:rsidR="001A7262" w:rsidRPr="00AB07EF" w:rsidRDefault="001A7262" w:rsidP="001A7262">
      <w:pPr>
        <w:pStyle w:val="Citation3"/>
      </w:pPr>
      <w:r w:rsidRPr="00DD2EC7">
        <w:rPr>
          <w:u w:val="single"/>
        </w:rPr>
        <w:t>Billy Hallowell</w:t>
      </w:r>
      <w:r w:rsidR="00DD2EC7" w:rsidRPr="00DD2EC7">
        <w:rPr>
          <w:u w:val="single"/>
        </w:rPr>
        <w:t xml:space="preserve"> 2014</w:t>
      </w:r>
      <w:r w:rsidR="00DD2EC7">
        <w:t xml:space="preserve"> (</w:t>
      </w:r>
      <w:r>
        <w:t xml:space="preserve"> has been working in journalism and media for more than a decade</w:t>
      </w:r>
      <w:r w:rsidR="00DD2EC7">
        <w:t>;</w:t>
      </w:r>
      <w:r>
        <w:t xml:space="preserve"> B.A. in journalism and broadcasting from the College of Mount Saint Vincent in Riverdale, New York and an M.S. in social research from Hunter College in New York</w:t>
      </w:r>
      <w:r w:rsidR="00DD2EC7">
        <w:t>) 19</w:t>
      </w:r>
      <w:r>
        <w:t xml:space="preserve"> Sept 2014. </w:t>
      </w:r>
      <w:hyperlink r:id="rId38" w:history="1">
        <w:r w:rsidRPr="00C523E1">
          <w:rPr>
            <w:rStyle w:val="Hyperlink"/>
          </w:rPr>
          <w:t>http://www.theblaze.com/stories/2014/09/19/did-supreme-court-justice-ruth-bader-ginsburg-just-violate-the-judicial-code-of-conduct/</w:t>
        </w:r>
      </w:hyperlink>
      <w:r>
        <w:t xml:space="preserve"> </w:t>
      </w:r>
    </w:p>
    <w:p w14:paraId="6BD7F4C1" w14:textId="77777777" w:rsidR="001A7262" w:rsidRDefault="001A7262" w:rsidP="001A7262">
      <w:pPr>
        <w:pStyle w:val="Evidence"/>
        <w:rPr>
          <w:u w:val="single"/>
        </w:rPr>
      </w:pPr>
      <w:r w:rsidRPr="00CC3D0E">
        <w:rPr>
          <w:u w:val="single"/>
        </w:rPr>
        <w:t>At the heart of the claim are recent comments made by Ginsburg about gay marriage battles that are currently pending before the Sixth District Court of Appeals</w:t>
      </w:r>
      <w:r>
        <w:t xml:space="preserve">, which governs Kentucky, Michigan, Ohio and Tennessee, as </w:t>
      </w:r>
      <w:r w:rsidRPr="00CC3D0E">
        <w:rPr>
          <w:u w:color="7F7F7F"/>
        </w:rPr>
        <w:t>the Associated Press reported</w:t>
      </w:r>
      <w:r>
        <w:t xml:space="preserve">. </w:t>
      </w:r>
      <w:r w:rsidRPr="00CC3D0E">
        <w:rPr>
          <w:u w:val="single"/>
        </w:rPr>
        <w:t xml:space="preserve">The Supreme Court Justice told an audience at the University of Minnesota Law School Tuesday that “there will be some urgency” if the appeals court backs bans on gay marriage, forcing the Supreme Court to act more promptly. But if the Sixth District Court of Appeals rules in favor of same-sex marriage, she said there’s plenty of time for the high court to weigh in, </w:t>
      </w:r>
      <w:r w:rsidRPr="00CC3D0E">
        <w:rPr>
          <w:u w:val="single" w:color="7F7F7F"/>
        </w:rPr>
        <w:t>according to the AP</w:t>
      </w:r>
      <w:r w:rsidRPr="00CC3D0E">
        <w:rPr>
          <w:u w:val="single"/>
        </w:rPr>
        <w:t>.</w:t>
      </w:r>
      <w:r w:rsidRPr="00CC3D0E">
        <w:rPr>
          <w:sz w:val="21"/>
          <w:szCs w:val="21"/>
          <w:u w:val="single"/>
        </w:rPr>
        <w:t xml:space="preserve"> Liberty Counsel founder Mat Staver has since spoken out against these claims, though, arguing that Ginsburg was seemingly taking a stance on the matter and violating professional standards. </w:t>
      </w:r>
      <w:r w:rsidRPr="00CC3D0E">
        <w:rPr>
          <w:u w:val="single"/>
        </w:rPr>
        <w:t>“It is a violation of an ethical code,” he told TheBlaze Friday. “Judges are not supposed to make public comments on cases that are pending before them, especially saying which way they would vote before hearing the merits of the matter.”</w:t>
      </w:r>
      <w:r w:rsidRPr="008626E5">
        <w:rPr>
          <w:u w:val="single"/>
        </w:rPr>
        <w:t xml:space="preserve"> Canon 2 of the Judicial Code of Conduct explains that judges are required not to allow outside influence to impact their judgment and that they should act in a way that instills confidence in the law.</w:t>
      </w:r>
    </w:p>
    <w:p w14:paraId="6ACBDD26" w14:textId="77777777" w:rsidR="001A7262" w:rsidRDefault="001A7262" w:rsidP="001A7262">
      <w:pPr>
        <w:pStyle w:val="Contention2"/>
      </w:pPr>
      <w:bookmarkStart w:id="38" w:name="_Toc304982024"/>
      <w:r>
        <w:t>Lack of Code creates grey areas</w:t>
      </w:r>
      <w:bookmarkEnd w:id="38"/>
      <w:r>
        <w:t xml:space="preserve"> </w:t>
      </w:r>
    </w:p>
    <w:p w14:paraId="63094ED0" w14:textId="3555838B" w:rsidR="00A83774" w:rsidRDefault="00BD3D42" w:rsidP="00A83774">
      <w:pPr>
        <w:pStyle w:val="Citation3"/>
      </w:pPr>
      <w:r>
        <w:rPr>
          <w:u w:val="single"/>
        </w:rPr>
        <w:t xml:space="preserve">Prof. </w:t>
      </w:r>
      <w:r w:rsidR="00A83774">
        <w:rPr>
          <w:u w:val="single"/>
        </w:rPr>
        <w:t xml:space="preserve">Steven Lubet 2015 </w:t>
      </w:r>
      <w:r w:rsidR="00A83774">
        <w:t>(Professor of Law</w:t>
      </w:r>
      <w:r>
        <w:t xml:space="preserve"> at Northwestern Univ.</w:t>
      </w:r>
      <w:proofErr w:type="gramStart"/>
      <w:r>
        <w:t>;</w:t>
      </w:r>
      <w:r w:rsidR="00A83774">
        <w:t>Director</w:t>
      </w:r>
      <w:proofErr w:type="gramEnd"/>
      <w:r w:rsidR="00A83774">
        <w:t xml:space="preserve"> of the Law School's award winning Bartlit Center on Trial Advocacy, he teaches courses on Legal Ethics, Trial Advocacy, Lawyer Memoirs, and Narrative Structures.) “CJ Roberts and the Supreme Court Ethics Act of 2015</w:t>
      </w:r>
      <w:r>
        <w:t>” 27</w:t>
      </w:r>
      <w:r w:rsidR="00A83774">
        <w:t xml:space="preserve"> Apr 2015. </w:t>
      </w:r>
      <w:hyperlink r:id="rId39" w:history="1">
        <w:r w:rsidR="00A83774">
          <w:rPr>
            <w:rStyle w:val="Hyperlink"/>
          </w:rPr>
          <w:t>http://www.thefacultylounge.org/2015/04/cj-roberts-and-the-supreme-court-ethics-act-of-2015.html</w:t>
        </w:r>
      </w:hyperlink>
      <w:r w:rsidR="00A83774">
        <w:t xml:space="preserve"> </w:t>
      </w:r>
    </w:p>
    <w:p w14:paraId="4D0B2BC8" w14:textId="3A9B8956" w:rsidR="001A7262" w:rsidRDefault="001A7262" w:rsidP="001A7262">
      <w:pPr>
        <w:pStyle w:val="Evidence"/>
      </w:pPr>
      <w:r>
        <w:t>Is it right or wrong for justices to speak anonymously to the press following a controversial decision?  Is it acceptable for justices to appear at political fundraisers or to address partisan legal organizations?  To vacation with litigants in the middle of pending proceedings?  To endorse candidates for elective office? To solicit charitable contributions? To comment on legal issues or cases pending in other courts? To accept gifts from political activists?  To assign clerks or court staff to work on their memoirs or other books?  Some of these events have occurred and others have not (although they are all imaginable).  When questioned, individual justices have from time to time stated personal opinions on the virtuousness of their own activities – unsurprisingly, no justice has ever admitted doing anything wrong – but there is no definitive statement from the Court itself regarding self-imposed limits of propriety.</w:t>
      </w:r>
    </w:p>
    <w:p w14:paraId="2065271D" w14:textId="77777777" w:rsidR="001A7262" w:rsidRDefault="001A7262" w:rsidP="001A7262">
      <w:pPr>
        <w:pStyle w:val="Contention2"/>
      </w:pPr>
      <w:bookmarkStart w:id="39" w:name="_Toc304982025"/>
      <w:r>
        <w:t>Voluntary Code is not taken seriously</w:t>
      </w:r>
      <w:bookmarkEnd w:id="39"/>
      <w:r>
        <w:t xml:space="preserve"> </w:t>
      </w:r>
    </w:p>
    <w:p w14:paraId="639A57CA" w14:textId="4FD60698" w:rsidR="001A7262" w:rsidRDefault="001A7262" w:rsidP="000A53B9">
      <w:pPr>
        <w:pStyle w:val="Citation3"/>
      </w:pPr>
      <w:r w:rsidRPr="00D85828">
        <w:rPr>
          <w:u w:val="single"/>
        </w:rPr>
        <w:t>Nan Aron</w:t>
      </w:r>
      <w:r w:rsidR="00D85828">
        <w:rPr>
          <w:u w:val="single"/>
        </w:rPr>
        <w:t xml:space="preserve"> 2012</w:t>
      </w:r>
      <w:r>
        <w:t xml:space="preserve"> </w:t>
      </w:r>
      <w:proofErr w:type="gramStart"/>
      <w:r w:rsidR="00D85828">
        <w:t>(</w:t>
      </w:r>
      <w:r>
        <w:t xml:space="preserve"> </w:t>
      </w:r>
      <w:r w:rsidR="00D14C8F">
        <w:t>attorney</w:t>
      </w:r>
      <w:proofErr w:type="gramEnd"/>
      <w:r w:rsidR="00D14C8F">
        <w:t>;</w:t>
      </w:r>
      <w:r>
        <w:t xml:space="preserve"> founder and president of Alliance for Justice</w:t>
      </w:r>
      <w:r w:rsidR="00D14C8F">
        <w:t xml:space="preserve">, </w:t>
      </w:r>
      <w:r>
        <w:t>judicial advocacy group</w:t>
      </w:r>
      <w:r w:rsidR="00D85828">
        <w:t>)</w:t>
      </w:r>
      <w:r>
        <w:t xml:space="preserve"> “</w:t>
      </w:r>
      <w:r w:rsidRPr="00584181">
        <w:t>John Roberts on Mandatory Ethics Rules: Thanks, But No Thanks</w:t>
      </w:r>
      <w:r>
        <w:t>.” February 22</w:t>
      </w:r>
      <w:r w:rsidRPr="00584181">
        <w:rPr>
          <w:vertAlign w:val="superscript"/>
        </w:rPr>
        <w:t>nd</w:t>
      </w:r>
      <w:r>
        <w:t xml:space="preserve">, 2012. </w:t>
      </w:r>
      <w:r w:rsidR="000216FA">
        <w:fldChar w:fldCharType="begin"/>
      </w:r>
      <w:r w:rsidR="000216FA">
        <w:instrText xml:space="preserve"> HYPERLINK "https://www.google.com/url?q=http://www.afj.org/blog/john-roberts-on-mandatory-ethics-rules-thanks-but-no-thanks&amp;sa=D&amp;ust=1442837456579000&amp;usg=AFQjCNF-3EgSYAbOeAb2m9SES16_674tuA" \t "_blank" </w:instrText>
      </w:r>
      <w:r w:rsidR="000216FA">
        <w:fldChar w:fldCharType="separate"/>
      </w:r>
      <w:r w:rsidR="000A53B9" w:rsidRPr="000A53B9">
        <w:rPr>
          <w:rStyle w:val="Hyperlink"/>
        </w:rPr>
        <w:t>http://www.afj.org/blog/john-roberts-on-mandatory-ethics-rules-thanks-but-no-thanks</w:t>
      </w:r>
      <w:r w:rsidR="000216FA">
        <w:rPr>
          <w:rStyle w:val="Hyperlink"/>
        </w:rPr>
        <w:fldChar w:fldCharType="end"/>
      </w:r>
    </w:p>
    <w:p w14:paraId="0D091E84" w14:textId="218D4770" w:rsidR="001A7262" w:rsidRDefault="001A7262" w:rsidP="001A7262">
      <w:pPr>
        <w:pStyle w:val="Evidence"/>
        <w:rPr>
          <w:u w:val="single"/>
        </w:rPr>
      </w:pPr>
      <w:r>
        <w:t xml:space="preserve">Regrettably, the record shows that even though justices have asserted that they abide voluntarily by the Code, the </w:t>
      </w:r>
      <w:r w:rsidRPr="00584181">
        <w:rPr>
          <w:u w:color="7F7F7F"/>
        </w:rPr>
        <w:t>recent behavior</w:t>
      </w:r>
      <w:r>
        <w:t xml:space="preserve"> by several of them demonstrates that either they don't understand its provisions or they are willing to ignore them. </w:t>
      </w:r>
      <w:r w:rsidRPr="00950834">
        <w:rPr>
          <w:u w:val="single"/>
        </w:rPr>
        <w:t>When Antonin Scalia and Clarence Thomas feel comfortable attending political strategy meetings of the Koch Brothers and Samuel Alito willfully headlines fundraisers for conservative organizations, it's clear that the provisions of the Code explicitly banning exactly that kind of behavior are not taken seriously.</w:t>
      </w:r>
    </w:p>
    <w:p w14:paraId="04BFA16B" w14:textId="77777777" w:rsidR="001A7262" w:rsidRDefault="001A7262" w:rsidP="001A7262">
      <w:pPr>
        <w:pStyle w:val="Contention2"/>
      </w:pPr>
      <w:bookmarkStart w:id="40" w:name="_Toc304982026"/>
      <w:r>
        <w:lastRenderedPageBreak/>
        <w:t>Unexplained Recusals cause inconsistency and unpredictability</w:t>
      </w:r>
      <w:bookmarkEnd w:id="40"/>
      <w:r>
        <w:t xml:space="preserve"> </w:t>
      </w:r>
    </w:p>
    <w:p w14:paraId="379C611E" w14:textId="517AE431" w:rsidR="00BE09DA" w:rsidRDefault="00BE09DA" w:rsidP="00BE09DA">
      <w:pPr>
        <w:pStyle w:val="Citation3"/>
      </w:pPr>
      <w:r>
        <w:rPr>
          <w:u w:val="single"/>
        </w:rPr>
        <w:t xml:space="preserve">Prof. </w:t>
      </w:r>
      <w:r w:rsidRPr="004F627C">
        <w:rPr>
          <w:u w:val="single"/>
        </w:rPr>
        <w:t xml:space="preserve">Steven Lubet </w:t>
      </w:r>
      <w:r>
        <w:rPr>
          <w:u w:val="single"/>
        </w:rPr>
        <w:t>&amp;</w:t>
      </w:r>
      <w:r w:rsidRPr="004F627C">
        <w:rPr>
          <w:u w:val="single"/>
        </w:rPr>
        <w:t xml:space="preserve"> Clare Diegel 2012 </w:t>
      </w:r>
      <w:r>
        <w:t xml:space="preserve"> (Lubet - Professor of Law, Northwestern Univ.; Director of the Law School's Bartlit Center on Trial Advocacy. Diegel - J.D</w:t>
      </w:r>
      <w:proofErr w:type="gramStart"/>
      <w:r>
        <w:t>.(</w:t>
      </w:r>
      <w:proofErr w:type="gramEnd"/>
      <w:r>
        <w:t xml:space="preserve">law degree) from Northwestern Univ School of Law) “Stonewalling, Leaks, and Counter-Leaks: SCOTUS Ethics in the Wake of NFIB v. Sebelius” 10 Sept 2012.  </w:t>
      </w:r>
      <w:hyperlink r:id="rId40" w:history="1">
        <w:r w:rsidRPr="00C523E1">
          <w:rPr>
            <w:rStyle w:val="Hyperlink"/>
          </w:rPr>
          <w:t>http://papers.ssrn.com/sol3/papers.cfm?abstract_id=2144934</w:t>
        </w:r>
      </w:hyperlink>
      <w:r>
        <w:t xml:space="preserve"> </w:t>
      </w:r>
    </w:p>
    <w:p w14:paraId="1958F51A" w14:textId="557EF17C" w:rsidR="001A7262" w:rsidRPr="001A7262" w:rsidRDefault="001A7262" w:rsidP="001A7262">
      <w:pPr>
        <w:pStyle w:val="Evidence"/>
        <w:rPr>
          <w:u w:val="single"/>
        </w:rPr>
      </w:pPr>
      <w:r w:rsidRPr="003B433F">
        <w:rPr>
          <w:u w:val="single"/>
        </w:rPr>
        <w:t>The justices’ near total reticence to clarify recusal decisions is almost impossible to understand</w:t>
      </w:r>
      <w:r>
        <w:t xml:space="preserve">. Surely there are court </w:t>
      </w:r>
      <w:r w:rsidRPr="003B433F">
        <w:t>insiders</w:t>
      </w:r>
      <w:r>
        <w:t xml:space="preserve"> – including former clerks – who are privy to an individual justice’s reasoning, but why withhold the same information from other lawyers and the public? And why not establish a body of case law on recusal that would provide guidance for both justices and lower court judges in the future? The Supreme Court has never offered an explanation for this practice, although several justices have discussed it off the record with the journalist Tony Mauro, telling him “that they don’t explain their reasons because they would not want to pressure their colleagues into recusing in a similar situation.”</w:t>
      </w:r>
      <w:r>
        <w:rPr>
          <w:sz w:val="16"/>
          <w:szCs w:val="16"/>
        </w:rPr>
        <w:t xml:space="preserve"> </w:t>
      </w:r>
      <w:r w:rsidRPr="003B433F">
        <w:rPr>
          <w:u w:val="single"/>
        </w:rPr>
        <w:t xml:space="preserve">Then Associate Justice William Rehnquist expressed a similar rationale in 1981 in response to an inquiry from the </w:t>
      </w:r>
      <w:r w:rsidRPr="003B433F">
        <w:rPr>
          <w:i/>
          <w:iCs/>
          <w:u w:val="single"/>
        </w:rPr>
        <w:t>Des Moines Register</w:t>
      </w:r>
      <w:r w:rsidRPr="003B433F">
        <w:rPr>
          <w:u w:val="single"/>
        </w:rPr>
        <w:t>. “Some of my colleagues would agree” with his recusal decisions, said Rehnquist, but “some would not,” and it was therefore preferable to keep mum about his reasons.</w:t>
      </w:r>
      <w:r w:rsidRPr="003B433F">
        <w:rPr>
          <w:sz w:val="16"/>
          <w:szCs w:val="16"/>
          <w:u w:val="single"/>
        </w:rPr>
        <w:t xml:space="preserve"> </w:t>
      </w:r>
      <w:r w:rsidRPr="003B433F">
        <w:rPr>
          <w:u w:val="single"/>
        </w:rPr>
        <w:t xml:space="preserve">In other words, the justices appear to value flexibility – even at the cost of inconsistency and unpredictability – in an area that is supposed to be governed by objective ethical standards. Or as Mauro astutely put it </w:t>
      </w:r>
      <w:r w:rsidRPr="000216FA">
        <w:t>in a SCOTUSblog symposium</w:t>
      </w:r>
      <w:r w:rsidRPr="003B433F">
        <w:rPr>
          <w:u w:val="single"/>
        </w:rPr>
        <w:t>, “that seems to take collegiality too far. And it highlights the problematic fact that justices stay in or bow out of cases by their own lights, their standards, without review by anyone else.”</w:t>
      </w:r>
    </w:p>
    <w:p w14:paraId="302F2D97" w14:textId="2F5157BD" w:rsidR="002012F7" w:rsidRDefault="002012F7" w:rsidP="00527A0D">
      <w:pPr>
        <w:pStyle w:val="Contention1"/>
      </w:pPr>
      <w:bookmarkStart w:id="41" w:name="_Toc304982027"/>
      <w:r>
        <w:t>SOLVENCY</w:t>
      </w:r>
      <w:r w:rsidR="0069401C">
        <w:t xml:space="preserve"> / ADVOCACY</w:t>
      </w:r>
      <w:bookmarkEnd w:id="41"/>
    </w:p>
    <w:p w14:paraId="55B8478D" w14:textId="480CEBA5" w:rsidR="00AE1BC4" w:rsidRDefault="00AE1BC4" w:rsidP="00AE1BC4">
      <w:pPr>
        <w:pStyle w:val="Contention2"/>
      </w:pPr>
      <w:bookmarkStart w:id="42" w:name="_Toc304982028"/>
      <w:r>
        <w:t>Widespread Advocacy:  212 legal experts advocate the plan, plus 25 members of the House of Representatives</w:t>
      </w:r>
      <w:bookmarkEnd w:id="42"/>
      <w:r>
        <w:t xml:space="preserve"> </w:t>
      </w:r>
    </w:p>
    <w:p w14:paraId="60591D7F" w14:textId="144E9883" w:rsidR="00AE1BC4" w:rsidRDefault="00AE1BC4" w:rsidP="00AE1BC4">
      <w:pPr>
        <w:pStyle w:val="Citation3"/>
      </w:pPr>
      <w:r w:rsidRPr="00AE1BC4">
        <w:rPr>
          <w:u w:val="single"/>
        </w:rPr>
        <w:t>Official website of Rep. Louise M</w:t>
      </w:r>
      <w:r>
        <w:rPr>
          <w:u w:val="single"/>
        </w:rPr>
        <w:t>.</w:t>
      </w:r>
      <w:r w:rsidRPr="00AE1BC4">
        <w:rPr>
          <w:u w:val="single"/>
        </w:rPr>
        <w:t xml:space="preserve"> Slaughter 2015</w:t>
      </w:r>
      <w:r>
        <w:t xml:space="preserve"> (D-NY) 23 Apr 2015 Slaughter, Murphy Reintroduce Supreme Court Ethics Reform Bill Ahead of Monumental Supreme Court Cases </w:t>
      </w:r>
      <w:hyperlink r:id="rId41" w:history="1">
        <w:r w:rsidR="00041E59" w:rsidRPr="0092046C">
          <w:rPr>
            <w:rStyle w:val="Hyperlink"/>
          </w:rPr>
          <w:t>https://louise.house.gov/media-center/press-releases/slaughter-murphy-reintroduce-supreme-court-ethics-reform-bill-ahead</w:t>
        </w:r>
      </w:hyperlink>
      <w:r w:rsidR="00041E59">
        <w:t xml:space="preserve"> </w:t>
      </w:r>
    </w:p>
    <w:p w14:paraId="62DE10E0" w14:textId="0B51A1C9" w:rsidR="00AE1BC4" w:rsidRPr="00AE1BC4" w:rsidRDefault="00AE1BC4" w:rsidP="00AE1BC4">
      <w:pPr>
        <w:pStyle w:val="Evidence"/>
      </w:pPr>
      <w:r w:rsidRPr="00AE1BC4">
        <w:rPr>
          <w:u w:val="single"/>
        </w:rPr>
        <w:t xml:space="preserve">In 2012, 212 legal scholars jointly urged the Supreme Court to adopt the Code of Conduct for U.S. Judges. To </w:t>
      </w:r>
      <w:r w:rsidRPr="00041E59">
        <w:t xml:space="preserve">date, more than 130,000 Americans have signed a petition to Chief Justice John Roberts asking him to adopt a code of ethics for the high court. Original cosponsors of the Supreme Court Ethics Act include </w:t>
      </w:r>
      <w:r w:rsidRPr="00AE1BC4">
        <w:t xml:space="preserve">U.S. Senator Richard Blumenthal (D-Conn.), U.S. Senator Ed Markey (D-Mass.), U.S. Senator Sheldon Whitehouse (D-R.I.), U.S. Senator Dick Durbin (D-Ill.), and U.S. Senator Chris Coons (D-Del.), as well as </w:t>
      </w:r>
      <w:r w:rsidRPr="00AE1BC4">
        <w:rPr>
          <w:u w:val="single"/>
        </w:rPr>
        <w:t>25 members of the U.S. House of Representatives</w:t>
      </w:r>
      <w:r w:rsidRPr="00AE1BC4">
        <w:t>.</w:t>
      </w:r>
    </w:p>
    <w:p w14:paraId="115A9BC3" w14:textId="77777777" w:rsidR="007B0093" w:rsidRDefault="007B0093" w:rsidP="007B0093">
      <w:pPr>
        <w:pStyle w:val="Contention2"/>
      </w:pPr>
      <w:bookmarkStart w:id="43" w:name="_Toc304982029"/>
      <w:r>
        <w:t>Americans support Code of Conduct.</w:t>
      </w:r>
      <w:bookmarkEnd w:id="43"/>
      <w:r>
        <w:t xml:space="preserve">  </w:t>
      </w:r>
    </w:p>
    <w:p w14:paraId="142C4F8D" w14:textId="19C85522" w:rsidR="00D90F31" w:rsidRPr="00D90F31" w:rsidRDefault="00D90F31" w:rsidP="00D90F31">
      <w:pPr>
        <w:pStyle w:val="Citation3"/>
      </w:pPr>
      <w:r w:rsidRPr="00D90F31">
        <w:rPr>
          <w:u w:val="single"/>
        </w:rPr>
        <w:t>Rep. Louise Slaughter 2014</w:t>
      </w:r>
      <w:r w:rsidRPr="00D90F31">
        <w:t xml:space="preserve"> (D-NY) “Supreme Unaccountability: The Nine Federal Judges to Whom No Code of Ethics Applies” 20 Aug 2014 </w:t>
      </w:r>
      <w:r w:rsidRPr="00041E59">
        <w:rPr>
          <w:u w:color="7F7F7F"/>
        </w:rPr>
        <w:t>Stanford Law &amp; Policy Review</w:t>
      </w:r>
      <w:r w:rsidRPr="00D90F31">
        <w:t xml:space="preserve"> </w:t>
      </w:r>
      <w:hyperlink r:id="rId42" w:history="1">
        <w:r w:rsidR="00041E59" w:rsidRPr="0092046C">
          <w:rPr>
            <w:rStyle w:val="Hyperlink"/>
          </w:rPr>
          <w:t>http://journals.law.stanford.edu/stanford-law-policy-review/online/supreme-unaccountability-nine-federal-judges-whom-no-code-ethics-applies</w:t>
        </w:r>
      </w:hyperlink>
      <w:r w:rsidR="00041E59">
        <w:rPr>
          <w:u w:color="7F7F7F"/>
        </w:rPr>
        <w:t xml:space="preserve"> </w:t>
      </w:r>
      <w:r w:rsidRPr="00D90F31">
        <w:t xml:space="preserve"> </w:t>
      </w:r>
      <w:r w:rsidR="002522EE">
        <w:t xml:space="preserve"> (brackets in original)</w:t>
      </w:r>
    </w:p>
    <w:p w14:paraId="682FEB16" w14:textId="4D7F19CE" w:rsidR="007B0093" w:rsidRDefault="007B0093" w:rsidP="007B0093">
      <w:pPr>
        <w:pStyle w:val="Evidence"/>
      </w:pPr>
      <w:r>
        <w:t>Further, a May 2014 Democracy Corps and Greenberg Quinlan Rosner Research survey found that only thirty-five percent of Americans gave the Supreme Court a positive job performance review. The survey also tested seven possible reforms to the Court and found that “</w:t>
      </w:r>
      <w:r w:rsidRPr="00C0559A">
        <w:rPr>
          <w:u w:val="single"/>
        </w:rPr>
        <w:t>Americans show enthusiastic support for making the [C]ourt a more transparent and accountable body,” as nearly every proposal was overwhelmingly supported.  Among these proposals, requiring the justices to adhere to the Code of Conduct for U.S. Judges was the most popular, with eighty-five percent of Americans supporting and seventy-two percent “strongly” supporting the reform.</w:t>
      </w:r>
      <w:r>
        <w:t xml:space="preserve">  </w:t>
      </w:r>
    </w:p>
    <w:p w14:paraId="22680527" w14:textId="78F0208B" w:rsidR="00831804" w:rsidRPr="00CA0B3D" w:rsidRDefault="00831804" w:rsidP="00831804">
      <w:pPr>
        <w:pStyle w:val="Contention2"/>
      </w:pPr>
      <w:bookmarkStart w:id="44" w:name="_Toc304982030"/>
      <w:r>
        <w:lastRenderedPageBreak/>
        <w:t>Code of ethics fortifies the administration of justice</w:t>
      </w:r>
      <w:bookmarkEnd w:id="44"/>
    </w:p>
    <w:p w14:paraId="282234B1" w14:textId="2B5D0682" w:rsidR="000D7857" w:rsidRDefault="000D7857" w:rsidP="000D7857">
      <w:pPr>
        <w:pStyle w:val="Citation3"/>
      </w:pPr>
      <w:r>
        <w:rPr>
          <w:u w:val="single"/>
        </w:rPr>
        <w:t xml:space="preserve">Prof. </w:t>
      </w:r>
      <w:r w:rsidRPr="00A83774">
        <w:rPr>
          <w:u w:val="single"/>
        </w:rPr>
        <w:t>Charles Geyh</w:t>
      </w:r>
      <w:r>
        <w:rPr>
          <w:u w:val="single"/>
        </w:rPr>
        <w:t xml:space="preserve"> &amp;</w:t>
      </w:r>
      <w:r w:rsidRPr="00A83774">
        <w:rPr>
          <w:u w:val="single"/>
        </w:rPr>
        <w:t xml:space="preserve"> </w:t>
      </w:r>
      <w:r>
        <w:rPr>
          <w:u w:val="single"/>
        </w:rPr>
        <w:t xml:space="preserve">Prof. </w:t>
      </w:r>
      <w:r w:rsidRPr="00A83774">
        <w:rPr>
          <w:u w:val="single"/>
        </w:rPr>
        <w:t>Stephen Gillers</w:t>
      </w:r>
      <w:r>
        <w:rPr>
          <w:u w:val="single"/>
        </w:rPr>
        <w:t xml:space="preserve"> 2013</w:t>
      </w:r>
      <w:r w:rsidRPr="00CA0B3D">
        <w:rPr>
          <w:u w:val="single"/>
        </w:rPr>
        <w:t xml:space="preserve"> </w:t>
      </w:r>
      <w:r>
        <w:rPr>
          <w:u w:val="single"/>
        </w:rPr>
        <w:t xml:space="preserve"> </w:t>
      </w:r>
      <w:r>
        <w:t>(</w:t>
      </w:r>
      <w:r w:rsidRPr="00A83774">
        <w:t>Charles Geyh</w:t>
      </w:r>
      <w:r w:rsidRPr="00A83774">
        <w:rPr>
          <w:u w:val="single"/>
        </w:rPr>
        <w:t xml:space="preserve"> </w:t>
      </w:r>
      <w:r>
        <w:t>–</w:t>
      </w:r>
      <w:r w:rsidRPr="002A56D8">
        <w:t xml:space="preserve"> prof</w:t>
      </w:r>
      <w:r>
        <w:t>.</w:t>
      </w:r>
      <w:r w:rsidRPr="002A56D8">
        <w:t xml:space="preserve"> of law at Indiana Univ Maurer School of Law. </w:t>
      </w:r>
      <w:r w:rsidRPr="00A83774">
        <w:t xml:space="preserve">Gillers </w:t>
      </w:r>
      <w:r>
        <w:t>–</w:t>
      </w:r>
      <w:r w:rsidRPr="002A56D8">
        <w:t xml:space="preserve"> prof</w:t>
      </w:r>
      <w:r>
        <w:t>.</w:t>
      </w:r>
      <w:r w:rsidRPr="002A56D8">
        <w:t xml:space="preserve"> of law at Ne</w:t>
      </w:r>
      <w:r>
        <w:t>w York Univ School of Law)</w:t>
      </w:r>
      <w:r w:rsidRPr="00CA0B3D">
        <w:t xml:space="preserve"> </w:t>
      </w:r>
      <w:r>
        <w:t xml:space="preserve">“The Supreme Court needs a code of ethics.” 8 Sept 2013.  </w:t>
      </w:r>
      <w:hyperlink r:id="rId43" w:history="1">
        <w:r w:rsidRPr="001E30F4">
          <w:rPr>
            <w:rStyle w:val="Hyperlink"/>
          </w:rPr>
          <w:t>http://www.politico.com/story/2013/08/the-supreme-court-needs-a-code-of-ethics-95301.html</w:t>
        </w:r>
      </w:hyperlink>
      <w:r>
        <w:t xml:space="preserve"> </w:t>
      </w:r>
    </w:p>
    <w:p w14:paraId="3EA6F7AC" w14:textId="77777777" w:rsidR="00831804" w:rsidRDefault="00831804" w:rsidP="00831804">
      <w:pPr>
        <w:pStyle w:val="Evidence"/>
      </w:pPr>
      <w:r>
        <w:t>Codes of ethics for judges fortify the administration of justice. They tell judges their ethical responsibilities and articulate high standards of conduct to which they should aspire. They assure litigants that a judge before whom they appear is committed to fairness and impartiality. They require judges to conduct their personal and professional lives in a manner that fosters respect for the courts.</w:t>
      </w:r>
    </w:p>
    <w:p w14:paraId="3C09A0C0" w14:textId="661F98E5" w:rsidR="00831804" w:rsidRDefault="00831804" w:rsidP="00831804">
      <w:pPr>
        <w:pStyle w:val="Contention2"/>
      </w:pPr>
      <w:bookmarkStart w:id="45" w:name="_Toc304982031"/>
      <w:r>
        <w:t>“Insufficient means of enforcement / Empty gesture” – Response: Just adopting the code would have great value</w:t>
      </w:r>
      <w:bookmarkEnd w:id="45"/>
      <w:r>
        <w:t xml:space="preserve"> </w:t>
      </w:r>
    </w:p>
    <w:p w14:paraId="5D95DCC0" w14:textId="02DCF498" w:rsidR="000D7857" w:rsidRDefault="000D7857" w:rsidP="000D7857">
      <w:pPr>
        <w:pStyle w:val="Citation3"/>
      </w:pPr>
      <w:r>
        <w:rPr>
          <w:u w:val="single"/>
        </w:rPr>
        <w:t xml:space="preserve">Prof. </w:t>
      </w:r>
      <w:r w:rsidRPr="00A83774">
        <w:rPr>
          <w:u w:val="single"/>
        </w:rPr>
        <w:t>Charles Geyh</w:t>
      </w:r>
      <w:r>
        <w:rPr>
          <w:u w:val="single"/>
        </w:rPr>
        <w:t xml:space="preserve"> &amp;</w:t>
      </w:r>
      <w:r w:rsidRPr="00A83774">
        <w:rPr>
          <w:u w:val="single"/>
        </w:rPr>
        <w:t xml:space="preserve"> </w:t>
      </w:r>
      <w:r>
        <w:rPr>
          <w:u w:val="single"/>
        </w:rPr>
        <w:t xml:space="preserve">Prof. </w:t>
      </w:r>
      <w:r w:rsidRPr="00A83774">
        <w:rPr>
          <w:u w:val="single"/>
        </w:rPr>
        <w:t>Stephen Gillers</w:t>
      </w:r>
      <w:r>
        <w:rPr>
          <w:u w:val="single"/>
        </w:rPr>
        <w:t xml:space="preserve"> 2013</w:t>
      </w:r>
      <w:r w:rsidRPr="00CA0B3D">
        <w:rPr>
          <w:u w:val="single"/>
        </w:rPr>
        <w:t xml:space="preserve"> </w:t>
      </w:r>
      <w:r>
        <w:rPr>
          <w:u w:val="single"/>
        </w:rPr>
        <w:t xml:space="preserve"> </w:t>
      </w:r>
      <w:r>
        <w:t>(</w:t>
      </w:r>
      <w:r w:rsidRPr="00A83774">
        <w:t>Charles Geyh</w:t>
      </w:r>
      <w:r w:rsidRPr="00A83774">
        <w:rPr>
          <w:u w:val="single"/>
        </w:rPr>
        <w:t xml:space="preserve"> </w:t>
      </w:r>
      <w:r>
        <w:t>-</w:t>
      </w:r>
      <w:r w:rsidRPr="002A56D8">
        <w:t xml:space="preserve"> professor of law at Indiana Univ Maurer School of Law. </w:t>
      </w:r>
      <w:r w:rsidRPr="00A83774">
        <w:t xml:space="preserve">Gillers </w:t>
      </w:r>
      <w:r>
        <w:t>–</w:t>
      </w:r>
      <w:r w:rsidRPr="002A56D8">
        <w:t xml:space="preserve"> prof</w:t>
      </w:r>
      <w:r>
        <w:t>.</w:t>
      </w:r>
      <w:r w:rsidRPr="002A56D8">
        <w:t xml:space="preserve"> of law at Ne</w:t>
      </w:r>
      <w:r>
        <w:t>w York Univ School of Law)</w:t>
      </w:r>
      <w:r w:rsidRPr="00CA0B3D">
        <w:t xml:space="preserve"> </w:t>
      </w:r>
      <w:r>
        <w:t xml:space="preserve">“The Supreme Court needs a code of ethics.” 8 Sept 2013.  </w:t>
      </w:r>
      <w:hyperlink r:id="rId44" w:history="1">
        <w:r w:rsidRPr="001E30F4">
          <w:rPr>
            <w:rStyle w:val="Hyperlink"/>
          </w:rPr>
          <w:t>http://www.politico.com/story/2013/08/the-supreme-court-needs-a-code-of-ethics-95301.html</w:t>
        </w:r>
      </w:hyperlink>
      <w:r>
        <w:t xml:space="preserve"> </w:t>
      </w:r>
    </w:p>
    <w:p w14:paraId="5698EFDE" w14:textId="448DE0E8" w:rsidR="00831804" w:rsidRPr="005A4FC7" w:rsidRDefault="00831804" w:rsidP="00831804">
      <w:pPr>
        <w:pStyle w:val="Evidence"/>
        <w:rPr>
          <w:lang w:eastAsia="en-US"/>
        </w:rPr>
      </w:pPr>
      <w:r>
        <w:t>Skeptics have argued that it would be an empty gesture for the Supreme Court to adopt a code because there is no workable way to enforce compliance. But the pledge itself has great value. Just as the public rightly expects judges to follow their oaths of office, it will also assume that a justice who vows to abide by ethics rules that the court itself adopted will do so</w:t>
      </w:r>
    </w:p>
    <w:p w14:paraId="364803BB" w14:textId="77777777" w:rsidR="00002844" w:rsidRDefault="00002844" w:rsidP="00002844">
      <w:pPr>
        <w:pStyle w:val="Contention2"/>
      </w:pPr>
      <w:bookmarkStart w:id="46" w:name="_Toc304982032"/>
      <w:r>
        <w:t>Code is designed to set expectations not rules</w:t>
      </w:r>
      <w:bookmarkEnd w:id="46"/>
      <w:r>
        <w:t xml:space="preserve"> </w:t>
      </w:r>
    </w:p>
    <w:p w14:paraId="7627E7A9" w14:textId="77777777" w:rsidR="00A75454" w:rsidRDefault="00A75454" w:rsidP="00A75454">
      <w:pPr>
        <w:pStyle w:val="Citation3"/>
      </w:pPr>
      <w:r>
        <w:rPr>
          <w:u w:val="single"/>
        </w:rPr>
        <w:t xml:space="preserve">Steven Lubet 2015 </w:t>
      </w:r>
      <w:r>
        <w:t xml:space="preserve">(Edna B. and Ednyfed H. Williams Memorial Professor of Law. As Director of the Law School's award winning Bartlit Center on Trial Advocacy, he teaches courses on Legal Ethics, Trial Advocacy, Lawyer Memoirs, and Narrative Structures.) “CJ Roberts and the Supreme Court Ethics Act of 2015: April 27, 2015. </w:t>
      </w:r>
      <w:hyperlink r:id="rId45" w:history="1">
        <w:r>
          <w:rPr>
            <w:rStyle w:val="Hyperlink"/>
          </w:rPr>
          <w:t>http://www.thefacultylounge.org/2015/04/cj-roberts-and-the-supreme-court-ethics-act-of-2015.html</w:t>
        </w:r>
      </w:hyperlink>
      <w:r>
        <w:t xml:space="preserve"> </w:t>
      </w:r>
    </w:p>
    <w:p w14:paraId="7C8FDE17" w14:textId="0409BFEB" w:rsidR="00002844" w:rsidRDefault="00002844" w:rsidP="00002844">
      <w:pPr>
        <w:pStyle w:val="Evidence"/>
      </w:pPr>
      <w:r>
        <w:t>At the Supreme Court level, the function of a judicial code is not to compel compliance or punish violations – both of which would be impossible, given life tenure and the separation of powers.  Rather, the purpose of a code would be to set identifiable standards for the justices’ conduct, so that the public may know what to expect of the nine most powerful judges in the nation. </w:t>
      </w:r>
    </w:p>
    <w:p w14:paraId="0BED04C1" w14:textId="3CD57C73" w:rsidR="00002844" w:rsidRDefault="00002844" w:rsidP="00002844">
      <w:pPr>
        <w:pStyle w:val="Contention2"/>
      </w:pPr>
      <w:bookmarkStart w:id="47" w:name="_Toc304982033"/>
      <w:r>
        <w:t>“Justices could just ignore the Code” – Res</w:t>
      </w:r>
      <w:r w:rsidR="007F4198">
        <w:t>p</w:t>
      </w:r>
      <w:r>
        <w:t>onse: All laws are violated, that doesn’t make them void</w:t>
      </w:r>
      <w:r w:rsidR="007F4198">
        <w:t>. And contradicts the argument that they are already following very high standards (must not be true if they would violate the Code)</w:t>
      </w:r>
      <w:bookmarkEnd w:id="47"/>
    </w:p>
    <w:p w14:paraId="054699F0" w14:textId="77777777" w:rsidR="00BE09DA" w:rsidRDefault="00BE09DA" w:rsidP="00BE09DA">
      <w:pPr>
        <w:pStyle w:val="Citation3"/>
      </w:pPr>
      <w:r>
        <w:rPr>
          <w:u w:val="single"/>
        </w:rPr>
        <w:t xml:space="preserve">Prof. </w:t>
      </w:r>
      <w:r w:rsidRPr="004F627C">
        <w:rPr>
          <w:u w:val="single"/>
        </w:rPr>
        <w:t xml:space="preserve">Steven Lubet </w:t>
      </w:r>
      <w:r>
        <w:rPr>
          <w:u w:val="single"/>
        </w:rPr>
        <w:t>&amp;</w:t>
      </w:r>
      <w:r w:rsidRPr="004F627C">
        <w:rPr>
          <w:u w:val="single"/>
        </w:rPr>
        <w:t xml:space="preserve"> Clare Diegel 2012 </w:t>
      </w:r>
      <w:r>
        <w:t xml:space="preserve"> (Lubet - Edna B. and Ednyfed H. Williams Memorial Professor of Law, Northwestern Univ.; Director of the Law School's Bartlit Center on Trial Advocacy. Diegel - J.D</w:t>
      </w:r>
      <w:proofErr w:type="gramStart"/>
      <w:r>
        <w:t>.(</w:t>
      </w:r>
      <w:proofErr w:type="gramEnd"/>
      <w:r>
        <w:t xml:space="preserve">law degree) from Northwestern Univ School of Law) “Stonewalling, Leaks, and Counter-Leaks: SCOTUS Ethics in the Wake of NFIB v. Sebelius” 10 Sept 2012.  </w:t>
      </w:r>
      <w:hyperlink r:id="rId46" w:history="1">
        <w:r w:rsidRPr="00C523E1">
          <w:rPr>
            <w:rStyle w:val="Hyperlink"/>
          </w:rPr>
          <w:t>http://papers.ssrn.com/sol3/papers.cfm?abstract_id=2144934</w:t>
        </w:r>
      </w:hyperlink>
      <w:r>
        <w:t xml:space="preserve"> </w:t>
      </w:r>
    </w:p>
    <w:p w14:paraId="28687100" w14:textId="43FA4836" w:rsidR="001A7262" w:rsidRDefault="00002844" w:rsidP="001A7262">
      <w:pPr>
        <w:pStyle w:val="Evidence"/>
      </w:pPr>
      <w:r>
        <w:t>Likewise, the observation that “no compilation of ethical rules can guarantee integrity” is little more than a platitude. It goes without saying that codes, rules, statutes, and even religious vows can all be broken. Nonetheless, we still have laws to govern our actions and to articulate society’s expectations about our behavior. Indeed, codes ranging from sacred to mundane – from the Ten Commandments and the Constitution to lawyers’ Rules of Professional Conduct and municipal building regulations – are violated every day, but few thoughtful people (apart from the occasional anarchist) would suggest that they are therefore meaningless or unnecessary. Chief Justice Roberts’s argument to the contrary is deeply unsatisfying: the justices have so much integrity that a code is unnecessary, and yet there is no guarantee they would adhere to a code if they had one. The Chief would no doubt reject that sort of circular reasoning from a lawyer, and it is no more persuasive coming from the court.</w:t>
      </w:r>
    </w:p>
    <w:p w14:paraId="76C2996F" w14:textId="7120DA59" w:rsidR="00D14C8F" w:rsidRDefault="00D14C8F" w:rsidP="00D14C8F">
      <w:pPr>
        <w:pStyle w:val="Contention2"/>
      </w:pPr>
      <w:bookmarkStart w:id="48" w:name="_Toc304982034"/>
      <w:r>
        <w:lastRenderedPageBreak/>
        <w:t>Congress has authority to regulate the administration and ethics of the Court</w:t>
      </w:r>
      <w:bookmarkEnd w:id="48"/>
    </w:p>
    <w:p w14:paraId="22851FA0" w14:textId="1A9E1B4A" w:rsidR="00D14C8F" w:rsidRDefault="00D14C8F" w:rsidP="00D14C8F">
      <w:pPr>
        <w:pStyle w:val="Citation3"/>
      </w:pPr>
      <w:r>
        <w:rPr>
          <w:u w:val="single"/>
        </w:rPr>
        <w:t>Prof. Amanda Frost 201</w:t>
      </w:r>
      <w:r w:rsidR="002522EE">
        <w:rPr>
          <w:u w:val="single"/>
        </w:rPr>
        <w:t>3</w:t>
      </w:r>
      <w:r>
        <w:t xml:space="preserve"> (Professor of Law at American University, where she specializes in the federal court system and federal jurisdiction, civil procedure, statutory interpretation, and transparency in government and is a graduate of Harvard Law School) Judicial Ethics and Supreme Court Exceptionalism” 201</w:t>
      </w:r>
      <w:r w:rsidR="002522EE">
        <w:t>3</w:t>
      </w:r>
      <w:r>
        <w:t xml:space="preserve">. </w:t>
      </w:r>
      <w:r w:rsidR="000216FA">
        <w:fldChar w:fldCharType="begin"/>
      </w:r>
      <w:r w:rsidR="000216FA">
        <w:instrText xml:space="preserve"> HYPERLINK "http://papers.ssrn.com/sol3/papers.cfm?abstract_id=2304287" \t "_blank" </w:instrText>
      </w:r>
      <w:r w:rsidR="000216FA">
        <w:fldChar w:fldCharType="separate"/>
      </w:r>
      <w:r>
        <w:rPr>
          <w:rStyle w:val="Hyperlink"/>
        </w:rPr>
        <w:t>http://papers.ssrn.com/sol3/papers.cfm?abstract_id=2304287</w:t>
      </w:r>
      <w:r w:rsidR="000216FA">
        <w:rPr>
          <w:rStyle w:val="Hyperlink"/>
        </w:rPr>
        <w:fldChar w:fldCharType="end"/>
      </w:r>
      <w:r>
        <w:t xml:space="preserve">  </w:t>
      </w:r>
    </w:p>
    <w:p w14:paraId="681B10F8" w14:textId="77777777" w:rsidR="00D14C8F" w:rsidRDefault="00D14C8F" w:rsidP="00D14C8F">
      <w:pPr>
        <w:pStyle w:val="Evidence"/>
      </w:pPr>
      <w:r>
        <w:t xml:space="preserve">Congress’s control over judicial administration generally provides important context for its authority over judicial ethics specifically. If the Constitution had spelled out the details of the Supreme Court’s operation, or delegated to the Court the power to establish its own internal operating rules, then perhaps Congress would not have the authority to enact ethics legislation—or, for that matter, </w:t>
      </w:r>
      <w:r>
        <w:rPr>
          <w:i/>
          <w:iCs/>
        </w:rPr>
        <w:t xml:space="preserve">any </w:t>
      </w:r>
      <w:r>
        <w:t xml:space="preserve">legislation regarding judicial administration. But the Supreme Court is not an isolated institution intended to operate entirely free from the political branches; to the contrary, it has always depended on the political branches to lay out the parameters governing its exercise of judicial power. Ethics legislation is not </w:t>
      </w:r>
      <w:r>
        <w:rPr>
          <w:i/>
          <w:iCs/>
        </w:rPr>
        <w:t>sui generis</w:t>
      </w:r>
      <w:r>
        <w:t xml:space="preserve">, but rather is simply one particular category of legislation within the broader field of judicial administration—a field in which Congress has always played a major role. Congress’s authority over judicial ethics is less surprising once one realizes that Congress has long </w:t>
      </w:r>
      <w:r w:rsidRPr="00AF5F59">
        <w:t xml:space="preserve">assumed the power to regulate many important aspects of </w:t>
      </w:r>
      <w:r>
        <w:t xml:space="preserve">the Court’s daily </w:t>
      </w:r>
      <w:r w:rsidRPr="00AF5F59">
        <w:t>activities.</w:t>
      </w:r>
    </w:p>
    <w:p w14:paraId="40537A75" w14:textId="024BD5AE" w:rsidR="0093011B" w:rsidRDefault="00B67CC5" w:rsidP="00B67CC5">
      <w:pPr>
        <w:pStyle w:val="Contention1"/>
      </w:pPr>
      <w:bookmarkStart w:id="49" w:name="_Toc304982035"/>
      <w:r>
        <w:t>DISADVANTAGE RESPONSES</w:t>
      </w:r>
      <w:bookmarkEnd w:id="49"/>
    </w:p>
    <w:p w14:paraId="6AF8F91B" w14:textId="77777777" w:rsidR="007B0093" w:rsidRDefault="007B0093" w:rsidP="007B0093">
      <w:pPr>
        <w:pStyle w:val="Contention2"/>
      </w:pPr>
      <w:bookmarkStart w:id="50" w:name="_Toc304982036"/>
      <w:r>
        <w:t>“Over-regulation of the Supreme Court” – Response: The justices will decide what guidelines they will follow</w:t>
      </w:r>
      <w:bookmarkEnd w:id="50"/>
      <w:r>
        <w:t xml:space="preserve"> </w:t>
      </w:r>
    </w:p>
    <w:p w14:paraId="750F3E6A" w14:textId="77777777" w:rsidR="000D7857" w:rsidRDefault="000D7857" w:rsidP="000D7857">
      <w:pPr>
        <w:pStyle w:val="Citation3"/>
      </w:pPr>
      <w:r>
        <w:rPr>
          <w:u w:val="single"/>
        </w:rPr>
        <w:t xml:space="preserve">Prof. </w:t>
      </w:r>
      <w:r w:rsidRPr="00A83774">
        <w:rPr>
          <w:u w:val="single"/>
        </w:rPr>
        <w:t>Charles Geyh</w:t>
      </w:r>
      <w:r>
        <w:rPr>
          <w:u w:val="single"/>
        </w:rPr>
        <w:t xml:space="preserve"> &amp;</w:t>
      </w:r>
      <w:r w:rsidRPr="00A83774">
        <w:rPr>
          <w:u w:val="single"/>
        </w:rPr>
        <w:t xml:space="preserve"> </w:t>
      </w:r>
      <w:r>
        <w:rPr>
          <w:u w:val="single"/>
        </w:rPr>
        <w:t xml:space="preserve">Prof. </w:t>
      </w:r>
      <w:r w:rsidRPr="00A83774">
        <w:rPr>
          <w:u w:val="single"/>
        </w:rPr>
        <w:t>Stephen Gillers</w:t>
      </w:r>
      <w:r>
        <w:rPr>
          <w:u w:val="single"/>
        </w:rPr>
        <w:t xml:space="preserve"> 2013</w:t>
      </w:r>
      <w:r w:rsidRPr="00CA0B3D">
        <w:rPr>
          <w:u w:val="single"/>
        </w:rPr>
        <w:t xml:space="preserve"> </w:t>
      </w:r>
      <w:r>
        <w:rPr>
          <w:u w:val="single"/>
        </w:rPr>
        <w:t xml:space="preserve"> </w:t>
      </w:r>
      <w:r>
        <w:t>(</w:t>
      </w:r>
      <w:r w:rsidRPr="00A83774">
        <w:t>Charles Geyh</w:t>
      </w:r>
      <w:r w:rsidRPr="00A83774">
        <w:rPr>
          <w:u w:val="single"/>
        </w:rPr>
        <w:t xml:space="preserve"> </w:t>
      </w:r>
      <w:r>
        <w:t>–</w:t>
      </w:r>
      <w:r w:rsidRPr="002A56D8">
        <w:t xml:space="preserve"> prof</w:t>
      </w:r>
      <w:r>
        <w:t>.</w:t>
      </w:r>
      <w:r w:rsidRPr="002A56D8">
        <w:t xml:space="preserve"> of law at Indiana Univ Maurer School of Law. </w:t>
      </w:r>
      <w:r w:rsidRPr="00A83774">
        <w:t xml:space="preserve">Gillers </w:t>
      </w:r>
      <w:r>
        <w:t>–</w:t>
      </w:r>
      <w:r w:rsidRPr="002A56D8">
        <w:t xml:space="preserve"> prof</w:t>
      </w:r>
      <w:r>
        <w:t>.</w:t>
      </w:r>
      <w:r w:rsidRPr="002A56D8">
        <w:t xml:space="preserve"> of law at Ne</w:t>
      </w:r>
      <w:r>
        <w:t>w York Univ School of Law)</w:t>
      </w:r>
      <w:r w:rsidRPr="00CA0B3D">
        <w:t xml:space="preserve"> </w:t>
      </w:r>
      <w:r>
        <w:t xml:space="preserve">“The Supreme Court needs a code of ethics.” 8 Sept 2013.  </w:t>
      </w:r>
      <w:hyperlink r:id="rId47" w:history="1">
        <w:r w:rsidRPr="001E30F4">
          <w:rPr>
            <w:rStyle w:val="Hyperlink"/>
          </w:rPr>
          <w:t>http://www.politico.com/story/2013/08/the-supreme-court-needs-a-code-of-ethics-95301.html</w:t>
        </w:r>
      </w:hyperlink>
      <w:r>
        <w:t xml:space="preserve"> </w:t>
      </w:r>
    </w:p>
    <w:p w14:paraId="0B712C30" w14:textId="77777777" w:rsidR="007B0093" w:rsidRDefault="007B0093" w:rsidP="007B0093">
      <w:pPr>
        <w:pStyle w:val="Evidence"/>
      </w:pPr>
      <w:r>
        <w:t>In any event, it would be a mistake for the court to view the Murphy bill as a challenge to its power. It is rather an invitation. No rule is thrust on the justices. Under the Murphy bill, the justices are asked to start with the code governing other federal judges, but are then free to make “any amendments or modifications” they deem “appropriate.” A response that says, in effect, “We won’t do it because you can’t make us” will hurt the court and the rule of law. So will ignoring the mandate.</w:t>
      </w:r>
    </w:p>
    <w:p w14:paraId="5AE46749" w14:textId="7C0107DB" w:rsidR="009A0C7A" w:rsidRDefault="009A0C7A" w:rsidP="009A0C7A">
      <w:pPr>
        <w:pStyle w:val="Contention2"/>
      </w:pPr>
      <w:bookmarkStart w:id="51" w:name="_Toc304982037"/>
      <w:r>
        <w:t xml:space="preserve">Risk of abuse wouldn’t make it unconstitutional: Congress </w:t>
      </w:r>
      <w:r w:rsidR="000D7857">
        <w:t>can</w:t>
      </w:r>
      <w:r>
        <w:t xml:space="preserve"> regulate the judiciary</w:t>
      </w:r>
      <w:bookmarkEnd w:id="51"/>
    </w:p>
    <w:p w14:paraId="075B440C" w14:textId="63614F49" w:rsidR="009A0C7A" w:rsidRDefault="002522EE" w:rsidP="009A0C7A">
      <w:pPr>
        <w:pStyle w:val="Citation3"/>
      </w:pPr>
      <w:r>
        <w:rPr>
          <w:u w:val="single"/>
        </w:rPr>
        <w:t xml:space="preserve">Prof. </w:t>
      </w:r>
      <w:r w:rsidR="009A0C7A">
        <w:rPr>
          <w:u w:val="single"/>
        </w:rPr>
        <w:t>Amanda Frost 201</w:t>
      </w:r>
      <w:r>
        <w:rPr>
          <w:u w:val="single"/>
        </w:rPr>
        <w:t>3</w:t>
      </w:r>
      <w:r w:rsidR="009A0C7A">
        <w:t xml:space="preserve"> (Professor of Law at American University, where she specializes in the federal court system and federal jurisdiction, civil procedure, statutory interpretation, and transparency in government and is a graduate of Harvard Law School) </w:t>
      </w:r>
      <w:r>
        <w:t>Judicial Ethics and Supreme Court Exceptionalism” 2013</w:t>
      </w:r>
      <w:r w:rsidR="009A0C7A">
        <w:t xml:space="preserve">. </w:t>
      </w:r>
      <w:r w:rsidR="000216FA">
        <w:fldChar w:fldCharType="begin"/>
      </w:r>
      <w:r w:rsidR="000216FA">
        <w:instrText xml:space="preserve"> HYPERLINK "http://papers.ssrn.com/sol3/papers.cfm?abstract_id=2304287" \t "_blank" </w:instrText>
      </w:r>
      <w:r w:rsidR="000216FA">
        <w:fldChar w:fldCharType="separate"/>
      </w:r>
      <w:r w:rsidR="009A0C7A">
        <w:rPr>
          <w:rStyle w:val="Hyperlink"/>
        </w:rPr>
        <w:t>http://papers.ssrn.com/sol3/papers.cfm?abstract_id=2304287</w:t>
      </w:r>
      <w:r w:rsidR="000216FA">
        <w:rPr>
          <w:rStyle w:val="Hyperlink"/>
        </w:rPr>
        <w:fldChar w:fldCharType="end"/>
      </w:r>
      <w:r w:rsidR="009A0C7A">
        <w:t xml:space="preserve">  </w:t>
      </w:r>
    </w:p>
    <w:p w14:paraId="534E42BF" w14:textId="77777777" w:rsidR="009A0C7A" w:rsidRDefault="009A0C7A" w:rsidP="009A0C7A">
      <w:pPr>
        <w:pStyle w:val="Evidence"/>
      </w:pPr>
      <w:r>
        <w:t xml:space="preserve">If the Murphy Bill becomes law, some of those who </w:t>
      </w:r>
      <w:proofErr w:type="gramStart"/>
      <w:r>
        <w:t>are  unhappy</w:t>
      </w:r>
      <w:proofErr w:type="gramEnd"/>
      <w:r>
        <w:t xml:space="preserve"> with the outcome of the Supreme Court’s decisions are sure to file ethics complaints, without regard to whether the Justices violated their ethical obligations. Although Article III judges are less likely to manipulate ethics laws to influence judicial decision-making than their political branch counterparts,</w:t>
      </w:r>
      <w:r>
        <w:rPr>
          <w:sz w:val="16"/>
          <w:szCs w:val="16"/>
        </w:rPr>
        <w:t xml:space="preserve"> </w:t>
      </w:r>
      <w:r>
        <w:t>it is certainly possible.</w:t>
      </w:r>
      <w:r>
        <w:rPr>
          <w:sz w:val="16"/>
          <w:szCs w:val="16"/>
        </w:rPr>
        <w:t xml:space="preserve">  </w:t>
      </w:r>
      <w:r>
        <w:t xml:space="preserve">Does this risk of abuse place the constitutionality of these laws in doubt? The answer must be no. The possibility that a neutrally-worded law could be administered in an unconstitutional manner is a problem that afflicts legislation regulating </w:t>
      </w:r>
      <w:r>
        <w:rPr>
          <w:i/>
          <w:iCs/>
        </w:rPr>
        <w:t xml:space="preserve">any </w:t>
      </w:r>
      <w:r>
        <w:t>aspect of the federal judiciary. As previously discussed, federal legislation controls many aspects of judges’ and Justices’ lives, ranging from the number of administrative assistants they can hire, to courtroom security, to the budget for office supplies. All of these laws are written in neutral terms and yet could conceivably be manipulated to penalize judges for their decisions. Surely Congress is not barred from enacting such legislation simply because it could be misused in this way.</w:t>
      </w:r>
      <w:r>
        <w:rPr>
          <w:sz w:val="16"/>
          <w:szCs w:val="16"/>
        </w:rPr>
        <w:t xml:space="preserve"> </w:t>
      </w:r>
      <w:r>
        <w:t>Of course, Congress cannot seek to control the outcomes of cases in the guise of regulating judicial ethics. But as long as such legislation is neutral in its application—applying to all judges and Justices</w:t>
      </w:r>
      <w:r w:rsidRPr="00AF5F59">
        <w:t xml:space="preserve"> </w:t>
      </w:r>
      <w:r>
        <w:t xml:space="preserve">and to all litigation—it does not undermine the decisional independence protected by the Constitution. </w:t>
      </w:r>
    </w:p>
    <w:p w14:paraId="057E2745" w14:textId="77777777" w:rsidR="007B0093" w:rsidRDefault="007B0093" w:rsidP="007B0093">
      <w:pPr>
        <w:pStyle w:val="Contention1"/>
      </w:pPr>
      <w:bookmarkStart w:id="52" w:name="_Toc304982038"/>
      <w:r>
        <w:lastRenderedPageBreak/>
        <w:t>“Congress can’t/shouldn’t regulate the Supreme Court” – Response: They already do</w:t>
      </w:r>
      <w:bookmarkEnd w:id="52"/>
    </w:p>
    <w:p w14:paraId="4E975FFB" w14:textId="77777777" w:rsidR="000D7857" w:rsidRDefault="000D7857" w:rsidP="000D7857">
      <w:pPr>
        <w:pStyle w:val="Citation3"/>
      </w:pPr>
      <w:r>
        <w:rPr>
          <w:u w:val="single"/>
        </w:rPr>
        <w:t xml:space="preserve">Prof. </w:t>
      </w:r>
      <w:r w:rsidRPr="00A83774">
        <w:rPr>
          <w:u w:val="single"/>
        </w:rPr>
        <w:t>Charles Geyh</w:t>
      </w:r>
      <w:r>
        <w:rPr>
          <w:u w:val="single"/>
        </w:rPr>
        <w:t xml:space="preserve"> &amp;</w:t>
      </w:r>
      <w:r w:rsidRPr="00A83774">
        <w:rPr>
          <w:u w:val="single"/>
        </w:rPr>
        <w:t xml:space="preserve"> </w:t>
      </w:r>
      <w:r>
        <w:rPr>
          <w:u w:val="single"/>
        </w:rPr>
        <w:t xml:space="preserve">Prof. </w:t>
      </w:r>
      <w:r w:rsidRPr="00A83774">
        <w:rPr>
          <w:u w:val="single"/>
        </w:rPr>
        <w:t>Stephen Gillers</w:t>
      </w:r>
      <w:r>
        <w:rPr>
          <w:u w:val="single"/>
        </w:rPr>
        <w:t xml:space="preserve"> 2013</w:t>
      </w:r>
      <w:r w:rsidRPr="00CA0B3D">
        <w:rPr>
          <w:u w:val="single"/>
        </w:rPr>
        <w:t xml:space="preserve"> </w:t>
      </w:r>
      <w:r>
        <w:rPr>
          <w:u w:val="single"/>
        </w:rPr>
        <w:t xml:space="preserve"> </w:t>
      </w:r>
      <w:r>
        <w:t>(</w:t>
      </w:r>
      <w:r w:rsidRPr="00A83774">
        <w:t>Charles Geyh</w:t>
      </w:r>
      <w:r w:rsidRPr="00A83774">
        <w:rPr>
          <w:u w:val="single"/>
        </w:rPr>
        <w:t xml:space="preserve"> </w:t>
      </w:r>
      <w:r>
        <w:t>–</w:t>
      </w:r>
      <w:r w:rsidRPr="002A56D8">
        <w:t xml:space="preserve"> prof</w:t>
      </w:r>
      <w:r>
        <w:t>.</w:t>
      </w:r>
      <w:r w:rsidRPr="002A56D8">
        <w:t xml:space="preserve"> of law at Indiana Univ Maurer School of Law. </w:t>
      </w:r>
      <w:r w:rsidRPr="00A83774">
        <w:t xml:space="preserve">Gillers </w:t>
      </w:r>
      <w:r>
        <w:t>–</w:t>
      </w:r>
      <w:r w:rsidRPr="002A56D8">
        <w:t xml:space="preserve"> prof</w:t>
      </w:r>
      <w:r>
        <w:t>.</w:t>
      </w:r>
      <w:r w:rsidRPr="002A56D8">
        <w:t xml:space="preserve"> of law at Ne</w:t>
      </w:r>
      <w:r>
        <w:t>w York Univ School of Law)</w:t>
      </w:r>
      <w:r w:rsidRPr="00CA0B3D">
        <w:t xml:space="preserve"> </w:t>
      </w:r>
      <w:r>
        <w:t xml:space="preserve">“The Supreme Court needs a code of ethics.” 8 Sept 2013.  </w:t>
      </w:r>
      <w:hyperlink r:id="rId48" w:history="1">
        <w:r w:rsidRPr="001E30F4">
          <w:rPr>
            <w:rStyle w:val="Hyperlink"/>
          </w:rPr>
          <w:t>http://www.politico.com/story/2013/08/the-supreme-court-needs-a-code-of-ethics-95301.html</w:t>
        </w:r>
      </w:hyperlink>
      <w:r>
        <w:t xml:space="preserve"> </w:t>
      </w:r>
    </w:p>
    <w:p w14:paraId="609334FF" w14:textId="77777777" w:rsidR="00611DFE" w:rsidRDefault="007B0093" w:rsidP="00611DFE">
      <w:pPr>
        <w:pStyle w:val="Evidence"/>
      </w:pPr>
      <w:r>
        <w:t>The chief justice has said that constitutional limits on congressional power to regulate the Supreme Court are largely untested. But the U.S. Constitution delegates to Congress the powers to regulate the court’s appellate jurisdiction and to make laws necessary and proper for “carrying into execution” all powers vested by the Constitution in the government of the United States. Advocates of original intent might note that the founding generation interpreted those powers broadly to permit Congress to regulate the size of the Supreme Court, where, when and how often the court meets, how many justices constitute a quorum, and the duties of the justices themselves — including a duty to “ride circuit” and hear cases as trial judges. Legislation requiring the court to write its own code of ethics falls well within this congressional power.</w:t>
      </w:r>
    </w:p>
    <w:p w14:paraId="4FB04353" w14:textId="204A111A" w:rsidR="00B86F3E" w:rsidRDefault="00862265" w:rsidP="00611DFE">
      <w:pPr>
        <w:pStyle w:val="Contention2"/>
      </w:pPr>
      <w:bookmarkStart w:id="53" w:name="_Toc304982039"/>
      <w:r>
        <w:t xml:space="preserve">“Justices would be impeded by bill requirements” – Response: </w:t>
      </w:r>
      <w:r w:rsidR="005A470B">
        <w:t xml:space="preserve">Many </w:t>
      </w:r>
      <w:r>
        <w:t>Justices already operated under one at the Circuit level</w:t>
      </w:r>
      <w:r w:rsidR="000D7857">
        <w:t>, with no problems</w:t>
      </w:r>
      <w:r w:rsidR="00730950">
        <w:t>.</w:t>
      </w:r>
      <w:bookmarkEnd w:id="53"/>
      <w:r>
        <w:t xml:space="preserve"> </w:t>
      </w:r>
    </w:p>
    <w:p w14:paraId="02F497BD" w14:textId="1291676F" w:rsidR="00D90F31" w:rsidRPr="00D90F31" w:rsidRDefault="00D90F31" w:rsidP="00D90F31">
      <w:pPr>
        <w:pStyle w:val="Citation3"/>
      </w:pPr>
      <w:r w:rsidRPr="00D90F31">
        <w:rPr>
          <w:u w:val="single"/>
        </w:rPr>
        <w:t>Rep. Louise Slaughter 2014</w:t>
      </w:r>
      <w:r w:rsidRPr="00D90F31">
        <w:t xml:space="preserve"> (D-NY) “Supreme Unaccountability: The Nine Federal Judges to Whom No Code of Ethics Applies” 20 Aug 2014 </w:t>
      </w:r>
      <w:r w:rsidRPr="00041E59">
        <w:rPr>
          <w:u w:color="7F7F7F"/>
        </w:rPr>
        <w:t>Stanford Law &amp; Policy Review</w:t>
      </w:r>
      <w:r w:rsidRPr="00D90F31">
        <w:t xml:space="preserve"> </w:t>
      </w:r>
      <w:hyperlink r:id="rId49" w:history="1">
        <w:r w:rsidR="00041E59" w:rsidRPr="0092046C">
          <w:rPr>
            <w:rStyle w:val="Hyperlink"/>
          </w:rPr>
          <w:t>http://journals.law.stanford.edu/stanford-law-policy-review/online/supreme-unaccountability-nine-federal-judges-whom-no-code-ethics-applies</w:t>
        </w:r>
      </w:hyperlink>
      <w:r w:rsidR="00041E59">
        <w:rPr>
          <w:u w:color="7F7F7F"/>
        </w:rPr>
        <w:t xml:space="preserve"> </w:t>
      </w:r>
      <w:r w:rsidRPr="00D90F31">
        <w:t xml:space="preserve"> </w:t>
      </w:r>
    </w:p>
    <w:p w14:paraId="79A30FCA" w14:textId="16C1F17F" w:rsidR="00862265" w:rsidRDefault="00862265" w:rsidP="00862265">
      <w:pPr>
        <w:pStyle w:val="Evidence"/>
      </w:pPr>
      <w:r>
        <w:t xml:space="preserve">Most Justices appointed to the Supreme Court come directly from Federal Circuit Courts, where they were subject to the Code of Conduct; therefore, they are already familiar with and have been in compliance with the requirements of the Code. Accordingly, adoption of an identical or similar Code by the members of the Supreme Court should not unduly burden members of that Court and certainly would not serve as any impediment to their complete and robust service on the Court. </w:t>
      </w:r>
    </w:p>
    <w:p w14:paraId="1B5F8955" w14:textId="77777777" w:rsidR="001A7262" w:rsidRDefault="001A7262" w:rsidP="001A7262">
      <w:pPr>
        <w:pStyle w:val="Contention2"/>
      </w:pPr>
      <w:bookmarkStart w:id="54" w:name="_Toc304982040"/>
      <w:r>
        <w:t>“Judges have a ‘duty to sit’ to avoid ties” – Response: 4-4 ties are exceedingly rare.</w:t>
      </w:r>
      <w:bookmarkEnd w:id="54"/>
      <w:r>
        <w:t xml:space="preserve"> </w:t>
      </w:r>
    </w:p>
    <w:p w14:paraId="008C3E18" w14:textId="46915BC8" w:rsidR="00BE09DA" w:rsidRDefault="00BE09DA" w:rsidP="00BE09DA">
      <w:pPr>
        <w:pStyle w:val="Citation3"/>
      </w:pPr>
      <w:r>
        <w:rPr>
          <w:u w:val="single"/>
        </w:rPr>
        <w:t xml:space="preserve">Prof. </w:t>
      </w:r>
      <w:r w:rsidRPr="004F627C">
        <w:rPr>
          <w:u w:val="single"/>
        </w:rPr>
        <w:t xml:space="preserve">Steven Lubet </w:t>
      </w:r>
      <w:r>
        <w:rPr>
          <w:u w:val="single"/>
        </w:rPr>
        <w:t>&amp;</w:t>
      </w:r>
      <w:r w:rsidRPr="004F627C">
        <w:rPr>
          <w:u w:val="single"/>
        </w:rPr>
        <w:t xml:space="preserve"> Clare Diegel 2012 </w:t>
      </w:r>
      <w:r>
        <w:t xml:space="preserve"> (Lubet - Professor of Law, Northwestern Univ.; Director of the Law School's Bartlit Center on Trial Advocacy. Diegel - J.D</w:t>
      </w:r>
      <w:proofErr w:type="gramStart"/>
      <w:r>
        <w:t>.(</w:t>
      </w:r>
      <w:proofErr w:type="gramEnd"/>
      <w:r>
        <w:t xml:space="preserve">law degree) from Northwestern Univ School of Law) “Stonewalling, Leaks, and Counter-Leaks: SCOTUS Ethics in the Wake of NFIB v. Sebelius” 10 Sept 2012.  </w:t>
      </w:r>
      <w:hyperlink r:id="rId50" w:history="1">
        <w:r w:rsidRPr="00C523E1">
          <w:rPr>
            <w:rStyle w:val="Hyperlink"/>
          </w:rPr>
          <w:t>http://papers.ssrn.com/sol3/papers.cfm?abstract_id=2144934</w:t>
        </w:r>
      </w:hyperlink>
      <w:r>
        <w:t xml:space="preserve"> </w:t>
      </w:r>
    </w:p>
    <w:p w14:paraId="76BDFA20" w14:textId="77777777" w:rsidR="001A7262" w:rsidRDefault="001A7262" w:rsidP="001A7262">
      <w:pPr>
        <w:pStyle w:val="Evidence"/>
        <w:rPr>
          <w:sz w:val="23"/>
          <w:szCs w:val="23"/>
        </w:rPr>
      </w:pPr>
      <w:r>
        <w:t>While ties are naturally frustrating in every milieu, the justices’ fear of such outcomes is tremendously overblown. Although a number of cases are heard each term by only eight justices, the dread 4-4 splits are exceeding rare. According to a study by two political scientists,</w:t>
      </w:r>
      <w:r w:rsidRPr="00C711FA">
        <w:rPr>
          <w:sz w:val="23"/>
          <w:szCs w:val="23"/>
        </w:rPr>
        <w:t xml:space="preserve"> </w:t>
      </w:r>
      <w:r w:rsidRPr="00C711FA">
        <w:t>there were only eleven such stalemates during the period 1986-2003</w:t>
      </w:r>
      <w:proofErr w:type="gramStart"/>
      <w:r w:rsidRPr="00C711FA">
        <w:t>;</w:t>
      </w:r>
      <w:proofErr w:type="gramEnd"/>
      <w:r w:rsidRPr="00C711FA">
        <w:t xml:space="preserve"> fewer than one per year. During the entire post-war era, 1946-2003, 599 cases were decided by eight-member courts, but only 49 resulted in 4-4 deadlocks</w:t>
      </w:r>
      <w:r>
        <w:rPr>
          <w:sz w:val="23"/>
          <w:szCs w:val="23"/>
        </w:rPr>
        <w:t>.</w:t>
      </w:r>
    </w:p>
    <w:p w14:paraId="622B981C" w14:textId="7D61B4F7" w:rsidR="00950834" w:rsidRDefault="001A7262" w:rsidP="001A7262">
      <w:pPr>
        <w:pStyle w:val="Contention2"/>
      </w:pPr>
      <w:r>
        <w:t xml:space="preserve"> </w:t>
      </w:r>
      <w:bookmarkStart w:id="55" w:name="_Toc304982041"/>
      <w:r w:rsidR="00950834">
        <w:t>“Forcing a Code of Conduct onto the Court would be unconstitutional” – Response: Article III allows for congressional intervention in judicial management</w:t>
      </w:r>
      <w:bookmarkEnd w:id="55"/>
    </w:p>
    <w:p w14:paraId="739275D8" w14:textId="547EE205" w:rsidR="00A83774" w:rsidRDefault="002522EE" w:rsidP="00A83774">
      <w:pPr>
        <w:pStyle w:val="Citation3"/>
      </w:pPr>
      <w:r>
        <w:rPr>
          <w:u w:val="single"/>
        </w:rPr>
        <w:t xml:space="preserve">Prof. </w:t>
      </w:r>
      <w:r w:rsidR="00A83774">
        <w:rPr>
          <w:u w:val="single"/>
        </w:rPr>
        <w:t>Amanda Frost 201</w:t>
      </w:r>
      <w:r>
        <w:rPr>
          <w:u w:val="single"/>
        </w:rPr>
        <w:t>3</w:t>
      </w:r>
      <w:r w:rsidR="00A83774">
        <w:t xml:space="preserve"> (Professor of Law at American University, where she specializes in the federal court system and federal jurisdiction, civil procedure, statutory interpretation, and transparency in government and is a graduate of Harvard Law School) </w:t>
      </w:r>
      <w:r>
        <w:t>Judicial Ethics and Supreme Court Exceptionalism” 2013</w:t>
      </w:r>
      <w:r w:rsidR="00A83774">
        <w:t xml:space="preserve">. </w:t>
      </w:r>
      <w:r w:rsidR="000D7857">
        <w:t>(</w:t>
      </w:r>
      <w:proofErr w:type="gramStart"/>
      <w:r w:rsidR="000D7857">
        <w:t>ellipses</w:t>
      </w:r>
      <w:proofErr w:type="gramEnd"/>
      <w:r w:rsidR="000D7857">
        <w:t xml:space="preserve"> in original) </w:t>
      </w:r>
      <w:r w:rsidR="000216FA">
        <w:fldChar w:fldCharType="begin"/>
      </w:r>
      <w:r w:rsidR="000216FA">
        <w:instrText xml:space="preserve"> HYPERLINK "http://papers.ssrn.com/sol3/papers.cfm?abstract_id=2304287" \t "_blank" </w:instrText>
      </w:r>
      <w:r w:rsidR="000216FA">
        <w:fldChar w:fldCharType="separate"/>
      </w:r>
      <w:r w:rsidR="00A83774">
        <w:rPr>
          <w:rStyle w:val="Hyperlink"/>
        </w:rPr>
        <w:t>http://papers.ssrn.com/sol3/papers.cfm?abstract_id=2304287</w:t>
      </w:r>
      <w:r w:rsidR="000216FA">
        <w:rPr>
          <w:rStyle w:val="Hyperlink"/>
        </w:rPr>
        <w:fldChar w:fldCharType="end"/>
      </w:r>
      <w:r w:rsidR="00A83774">
        <w:t xml:space="preserve">  </w:t>
      </w:r>
    </w:p>
    <w:p w14:paraId="0055EFD7" w14:textId="6F39D481" w:rsidR="00041E59" w:rsidRPr="0081259D" w:rsidRDefault="0071269A" w:rsidP="00041E59">
      <w:pPr>
        <w:pStyle w:val="Evidence"/>
      </w:pPr>
      <w:r w:rsidRPr="000D7857">
        <w:rPr>
          <w:u w:val="single"/>
        </w:rPr>
        <w:t>Congress’s authority to enact ethics legislation, like its power over judicial administration more generally, is rooted in the Constitution’s implicit assumption that Congress would play a major role in effectuating the Supreme Court’s exercise of judicial power.</w:t>
      </w:r>
      <w:r>
        <w:t xml:space="preserve"> In contrast to the executive and legislative branches, the judicial branch is not self-executing, and thus the political branches had to take action for it to come into being.</w:t>
      </w:r>
      <w:r>
        <w:rPr>
          <w:sz w:val="16"/>
          <w:szCs w:val="16"/>
        </w:rPr>
        <w:t xml:space="preserve">  </w:t>
      </w:r>
      <w:r>
        <w:t xml:space="preserve">Article III leaves vital questions about the Supreme Court’s daily activities unanswered, such as the size of that Court and the dates of its sessions. </w:t>
      </w:r>
      <w:r w:rsidRPr="000D7857">
        <w:rPr>
          <w:u w:val="single"/>
        </w:rPr>
        <w:t>As a textual matter, then, Congress’s power to manage the federal courts arises from the gaps in Article III, coupled with its Article I authority to “make all Laws which shall be necessary and proper for carrying into Execution . . . all other Powers vested by this Constitution in the Government of the United States.”</w:t>
      </w:r>
      <w:r w:rsidRPr="000D7857">
        <w:rPr>
          <w:sz w:val="16"/>
          <w:szCs w:val="16"/>
          <w:u w:val="single"/>
        </w:rPr>
        <w:t xml:space="preserve"> </w:t>
      </w:r>
      <w:r w:rsidRPr="000D7857">
        <w:rPr>
          <w:u w:val="single"/>
        </w:rPr>
        <w:t>These sources of authority justify a wide range of legislation concerning judicial administration, including the ethical conduct of the judges and Justices who serve on those courts</w:t>
      </w:r>
      <w:r>
        <w:t>.</w:t>
      </w:r>
    </w:p>
    <w:sectPr w:rsidR="00041E59" w:rsidRPr="0081259D" w:rsidSect="002B5BD4">
      <w:headerReference w:type="default" r:id="rId5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E0C7F7" w14:textId="77777777" w:rsidR="004169F1" w:rsidRDefault="004169F1" w:rsidP="001D5FD6">
      <w:pPr>
        <w:spacing w:after="0" w:line="240" w:lineRule="auto"/>
      </w:pPr>
      <w:r>
        <w:separator/>
      </w:r>
    </w:p>
  </w:endnote>
  <w:endnote w:type="continuationSeparator" w:id="0">
    <w:p w14:paraId="532F8FC6" w14:textId="77777777" w:rsidR="004169F1" w:rsidRDefault="004169F1"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Myriad Pro"/>
    <w:panose1 w:val="00000000000000000000"/>
    <w:charset w:val="00"/>
    <w:family w:val="swiss"/>
    <w:notTrueType/>
    <w:pitch w:val="default"/>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E8285" w14:textId="1675A474" w:rsidR="00D14C8F" w:rsidRPr="00B964DA" w:rsidRDefault="00D14C8F" w:rsidP="00AF1D3F">
    <w:pPr>
      <w:pStyle w:val="Footer"/>
      <w:tabs>
        <w:tab w:val="clear" w:pos="4320"/>
        <w:tab w:val="clear" w:pos="8640"/>
        <w:tab w:val="center" w:pos="4680"/>
        <w:tab w:val="right" w:pos="9360"/>
      </w:tabs>
    </w:pPr>
    <w:r>
      <w:rPr>
        <w:sz w:val="18"/>
        <w:szCs w:val="18"/>
      </w:rPr>
      <w:t>2015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536229">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536229">
      <w:rPr>
        <w:noProof/>
        <w:sz w:val="24"/>
        <w:szCs w:val="24"/>
      </w:rPr>
      <w:t>15</w:t>
    </w:r>
    <w:r w:rsidRPr="0018486A">
      <w:rPr>
        <w:b w:val="0"/>
        <w:sz w:val="24"/>
        <w:szCs w:val="24"/>
      </w:rPr>
      <w:fldChar w:fldCharType="end"/>
    </w:r>
    <w:r>
      <w:tab/>
    </w:r>
    <w:r w:rsidR="000216FA">
      <w:rPr>
        <w:sz w:val="18"/>
        <w:szCs w:val="18"/>
      </w:rPr>
      <w:t>Published 10/1</w:t>
    </w:r>
    <w:r>
      <w:rPr>
        <w:sz w:val="18"/>
        <w:szCs w:val="18"/>
      </w:rPr>
      <w:t>/15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939381" w14:textId="77777777" w:rsidR="004169F1" w:rsidRDefault="004169F1" w:rsidP="001D5FD6">
      <w:pPr>
        <w:spacing w:after="0" w:line="240" w:lineRule="auto"/>
      </w:pPr>
      <w:r>
        <w:separator/>
      </w:r>
    </w:p>
  </w:footnote>
  <w:footnote w:type="continuationSeparator" w:id="0">
    <w:p w14:paraId="35F93DCC" w14:textId="77777777" w:rsidR="004169F1" w:rsidRDefault="004169F1"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700AB" w14:textId="152F01C4" w:rsidR="00D14C8F" w:rsidRDefault="00D14C8F" w:rsidP="00AF1D3F">
    <w:pPr>
      <w:pStyle w:val="Footer"/>
    </w:pPr>
    <w:r>
      <w:t>CASE: Supreme Court Ethics act of 2015</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68817" w14:textId="61A413EE" w:rsidR="00D14C8F" w:rsidRPr="00F04C23" w:rsidRDefault="00D14C8F" w:rsidP="00F04C23">
    <w:pPr>
      <w:pStyle w:val="Footer"/>
      <w:tabs>
        <w:tab w:val="clear" w:pos="4320"/>
        <w:tab w:val="clear" w:pos="8640"/>
        <w:tab w:val="center" w:pos="4680"/>
        <w:tab w:val="right" w:pos="9360"/>
      </w:tabs>
      <w:rPr>
        <w:b w:val="0"/>
        <w:smallCaps w:val="0"/>
      </w:rPr>
    </w:pPr>
    <w:r>
      <w:t xml:space="preserve">CASE: </w:t>
    </w:r>
    <w:r w:rsidRPr="0067096A">
      <w:t>SUPREME COURT ETHICS ACT OF 2015</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48359" w14:textId="5E8871EC" w:rsidR="00AA3949" w:rsidRPr="00F04C23" w:rsidRDefault="00AA3949" w:rsidP="00F04C23">
    <w:pPr>
      <w:pStyle w:val="Footer"/>
      <w:tabs>
        <w:tab w:val="clear" w:pos="4320"/>
        <w:tab w:val="clear" w:pos="8640"/>
        <w:tab w:val="center" w:pos="4680"/>
        <w:tab w:val="right" w:pos="9360"/>
      </w:tabs>
      <w:rPr>
        <w:b w:val="0"/>
        <w:smallCaps w:val="0"/>
      </w:rPr>
    </w:pPr>
    <w:r>
      <w:t>2A EVIDENCE: SUPREME COURT ETHICS ACT OF 2015</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CD71258"/>
    <w:multiLevelType w:val="hybridMultilevel"/>
    <w:tmpl w:val="E0F0DE7C"/>
    <w:lvl w:ilvl="0" w:tplc="E2DCC1F8">
      <w:numFmt w:val="bullet"/>
      <w:lvlText w:val="-"/>
      <w:lvlJc w:val="left"/>
      <w:pPr>
        <w:ind w:left="696" w:hanging="360"/>
      </w:pPr>
      <w:rPr>
        <w:rFonts w:ascii="Times New Roman" w:eastAsia="Times New Roman"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9">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19"/>
  </w:num>
  <w:num w:numId="3">
    <w:abstractNumId w:val="11"/>
  </w:num>
  <w:num w:numId="4">
    <w:abstractNumId w:val="16"/>
  </w:num>
  <w:num w:numId="5">
    <w:abstractNumId w:val="22"/>
  </w:num>
  <w:num w:numId="6">
    <w:abstractNumId w:val="13"/>
  </w:num>
  <w:num w:numId="7">
    <w:abstractNumId w:val="23"/>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18"/>
  </w:num>
  <w:num w:numId="21">
    <w:abstractNumId w:val="15"/>
  </w:num>
  <w:num w:numId="22">
    <w:abstractNumId w:val="10"/>
  </w:num>
  <w:num w:numId="23">
    <w:abstractNumId w:val="12"/>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isplayBackgroundShape/>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2844"/>
    <w:rsid w:val="00005181"/>
    <w:rsid w:val="000216FA"/>
    <w:rsid w:val="000255E0"/>
    <w:rsid w:val="00025A98"/>
    <w:rsid w:val="00030BF5"/>
    <w:rsid w:val="00041E59"/>
    <w:rsid w:val="00050667"/>
    <w:rsid w:val="00051243"/>
    <w:rsid w:val="00054A0A"/>
    <w:rsid w:val="0007056F"/>
    <w:rsid w:val="0008580D"/>
    <w:rsid w:val="00085EA4"/>
    <w:rsid w:val="0008674B"/>
    <w:rsid w:val="00093FED"/>
    <w:rsid w:val="0009716A"/>
    <w:rsid w:val="000A53B9"/>
    <w:rsid w:val="000B0848"/>
    <w:rsid w:val="000B504C"/>
    <w:rsid w:val="000C267D"/>
    <w:rsid w:val="000C54F8"/>
    <w:rsid w:val="000D094E"/>
    <w:rsid w:val="000D3779"/>
    <w:rsid w:val="000D7857"/>
    <w:rsid w:val="000F546C"/>
    <w:rsid w:val="00110739"/>
    <w:rsid w:val="00113D47"/>
    <w:rsid w:val="00114B44"/>
    <w:rsid w:val="0012365F"/>
    <w:rsid w:val="001261D7"/>
    <w:rsid w:val="00135210"/>
    <w:rsid w:val="0013546D"/>
    <w:rsid w:val="001477C9"/>
    <w:rsid w:val="00150C82"/>
    <w:rsid w:val="001527CB"/>
    <w:rsid w:val="0015488C"/>
    <w:rsid w:val="0015678C"/>
    <w:rsid w:val="00173570"/>
    <w:rsid w:val="0018037A"/>
    <w:rsid w:val="0018381A"/>
    <w:rsid w:val="00190EE2"/>
    <w:rsid w:val="00190F49"/>
    <w:rsid w:val="00196952"/>
    <w:rsid w:val="001A7262"/>
    <w:rsid w:val="001C75F2"/>
    <w:rsid w:val="001D44AD"/>
    <w:rsid w:val="001D4FB8"/>
    <w:rsid w:val="001D5FD6"/>
    <w:rsid w:val="001D6070"/>
    <w:rsid w:val="001E3C4C"/>
    <w:rsid w:val="001F0ADE"/>
    <w:rsid w:val="001F1987"/>
    <w:rsid w:val="002012F7"/>
    <w:rsid w:val="002265B6"/>
    <w:rsid w:val="00227EA9"/>
    <w:rsid w:val="002331AA"/>
    <w:rsid w:val="00235B58"/>
    <w:rsid w:val="00236DAA"/>
    <w:rsid w:val="00236F83"/>
    <w:rsid w:val="002441C1"/>
    <w:rsid w:val="00251E63"/>
    <w:rsid w:val="002522EE"/>
    <w:rsid w:val="00252CC5"/>
    <w:rsid w:val="002558C7"/>
    <w:rsid w:val="00264E3D"/>
    <w:rsid w:val="00285587"/>
    <w:rsid w:val="00286774"/>
    <w:rsid w:val="002B4100"/>
    <w:rsid w:val="002B5BD4"/>
    <w:rsid w:val="002C1829"/>
    <w:rsid w:val="002D1A3A"/>
    <w:rsid w:val="002D1F9C"/>
    <w:rsid w:val="002D56F3"/>
    <w:rsid w:val="002E3F23"/>
    <w:rsid w:val="002F1E65"/>
    <w:rsid w:val="00311BA7"/>
    <w:rsid w:val="00313DAC"/>
    <w:rsid w:val="003252AF"/>
    <w:rsid w:val="00325EA5"/>
    <w:rsid w:val="00326A01"/>
    <w:rsid w:val="00345B72"/>
    <w:rsid w:val="003524C5"/>
    <w:rsid w:val="00352BF2"/>
    <w:rsid w:val="0037130C"/>
    <w:rsid w:val="00380948"/>
    <w:rsid w:val="003902E6"/>
    <w:rsid w:val="00394AF7"/>
    <w:rsid w:val="00394FA5"/>
    <w:rsid w:val="00396264"/>
    <w:rsid w:val="00396439"/>
    <w:rsid w:val="003A16DD"/>
    <w:rsid w:val="003B433F"/>
    <w:rsid w:val="003C7235"/>
    <w:rsid w:val="003E478B"/>
    <w:rsid w:val="003E6942"/>
    <w:rsid w:val="003F505C"/>
    <w:rsid w:val="00402E6C"/>
    <w:rsid w:val="004051DC"/>
    <w:rsid w:val="00415F26"/>
    <w:rsid w:val="004169F1"/>
    <w:rsid w:val="0041767C"/>
    <w:rsid w:val="00420A10"/>
    <w:rsid w:val="00423BBC"/>
    <w:rsid w:val="00427026"/>
    <w:rsid w:val="00440680"/>
    <w:rsid w:val="00447A0F"/>
    <w:rsid w:val="00451ECF"/>
    <w:rsid w:val="004546E8"/>
    <w:rsid w:val="00454B16"/>
    <w:rsid w:val="0045767E"/>
    <w:rsid w:val="00463831"/>
    <w:rsid w:val="004639D6"/>
    <w:rsid w:val="004731D9"/>
    <w:rsid w:val="0047603D"/>
    <w:rsid w:val="0049656E"/>
    <w:rsid w:val="004969CB"/>
    <w:rsid w:val="004A1C8D"/>
    <w:rsid w:val="004A276D"/>
    <w:rsid w:val="004A52D6"/>
    <w:rsid w:val="004C128F"/>
    <w:rsid w:val="004C3482"/>
    <w:rsid w:val="004E03D7"/>
    <w:rsid w:val="004E1C10"/>
    <w:rsid w:val="004F011F"/>
    <w:rsid w:val="004F38F0"/>
    <w:rsid w:val="004F5653"/>
    <w:rsid w:val="004F627C"/>
    <w:rsid w:val="00501F49"/>
    <w:rsid w:val="00505018"/>
    <w:rsid w:val="00527A0D"/>
    <w:rsid w:val="00530ECF"/>
    <w:rsid w:val="005315BB"/>
    <w:rsid w:val="00536229"/>
    <w:rsid w:val="00546CD8"/>
    <w:rsid w:val="00564E28"/>
    <w:rsid w:val="00565C56"/>
    <w:rsid w:val="00566D3D"/>
    <w:rsid w:val="005714E9"/>
    <w:rsid w:val="00575F8E"/>
    <w:rsid w:val="00583AE1"/>
    <w:rsid w:val="00584181"/>
    <w:rsid w:val="00586297"/>
    <w:rsid w:val="00587C90"/>
    <w:rsid w:val="005912D6"/>
    <w:rsid w:val="00593922"/>
    <w:rsid w:val="005A01B9"/>
    <w:rsid w:val="005A2CC3"/>
    <w:rsid w:val="005A470B"/>
    <w:rsid w:val="005A4FC7"/>
    <w:rsid w:val="005A6136"/>
    <w:rsid w:val="005B1D77"/>
    <w:rsid w:val="005D0F13"/>
    <w:rsid w:val="005D2C8B"/>
    <w:rsid w:val="005E35A7"/>
    <w:rsid w:val="005E6B7B"/>
    <w:rsid w:val="005F6D7A"/>
    <w:rsid w:val="005F7D93"/>
    <w:rsid w:val="00611DFE"/>
    <w:rsid w:val="0061225B"/>
    <w:rsid w:val="00616E3B"/>
    <w:rsid w:val="00617A96"/>
    <w:rsid w:val="006359AF"/>
    <w:rsid w:val="006417E8"/>
    <w:rsid w:val="006454BC"/>
    <w:rsid w:val="006540DC"/>
    <w:rsid w:val="006549D2"/>
    <w:rsid w:val="006604B3"/>
    <w:rsid w:val="00661CE2"/>
    <w:rsid w:val="006629BD"/>
    <w:rsid w:val="006650A2"/>
    <w:rsid w:val="00667E94"/>
    <w:rsid w:val="0067096A"/>
    <w:rsid w:val="00683A88"/>
    <w:rsid w:val="0069401C"/>
    <w:rsid w:val="006A2CBF"/>
    <w:rsid w:val="006A5945"/>
    <w:rsid w:val="006A70E6"/>
    <w:rsid w:val="006B33F8"/>
    <w:rsid w:val="006B5C75"/>
    <w:rsid w:val="006C19C9"/>
    <w:rsid w:val="006C457B"/>
    <w:rsid w:val="006C6302"/>
    <w:rsid w:val="006D022F"/>
    <w:rsid w:val="006D092C"/>
    <w:rsid w:val="006D3D2A"/>
    <w:rsid w:val="006D3F93"/>
    <w:rsid w:val="006D492C"/>
    <w:rsid w:val="006E03C9"/>
    <w:rsid w:val="006E09E6"/>
    <w:rsid w:val="006E4C2C"/>
    <w:rsid w:val="006F0A91"/>
    <w:rsid w:val="00700114"/>
    <w:rsid w:val="00705A87"/>
    <w:rsid w:val="0071269A"/>
    <w:rsid w:val="00720189"/>
    <w:rsid w:val="0072413B"/>
    <w:rsid w:val="007254F4"/>
    <w:rsid w:val="00730059"/>
    <w:rsid w:val="00730950"/>
    <w:rsid w:val="00730FFB"/>
    <w:rsid w:val="00732989"/>
    <w:rsid w:val="0073488F"/>
    <w:rsid w:val="00744B8F"/>
    <w:rsid w:val="007478F6"/>
    <w:rsid w:val="0075587A"/>
    <w:rsid w:val="00756E9F"/>
    <w:rsid w:val="00776A32"/>
    <w:rsid w:val="007810C0"/>
    <w:rsid w:val="0078448F"/>
    <w:rsid w:val="00791E40"/>
    <w:rsid w:val="00792887"/>
    <w:rsid w:val="00794BF1"/>
    <w:rsid w:val="007B0093"/>
    <w:rsid w:val="007B374D"/>
    <w:rsid w:val="007B39AF"/>
    <w:rsid w:val="007B4BA3"/>
    <w:rsid w:val="007B64AE"/>
    <w:rsid w:val="007C2B7E"/>
    <w:rsid w:val="007C5DB6"/>
    <w:rsid w:val="007C617C"/>
    <w:rsid w:val="007D1706"/>
    <w:rsid w:val="007D2883"/>
    <w:rsid w:val="007D5902"/>
    <w:rsid w:val="007F4198"/>
    <w:rsid w:val="007F5083"/>
    <w:rsid w:val="00801E3C"/>
    <w:rsid w:val="0081259D"/>
    <w:rsid w:val="00831804"/>
    <w:rsid w:val="00834E17"/>
    <w:rsid w:val="00844A8B"/>
    <w:rsid w:val="00846411"/>
    <w:rsid w:val="00847706"/>
    <w:rsid w:val="0084787C"/>
    <w:rsid w:val="00862265"/>
    <w:rsid w:val="00862483"/>
    <w:rsid w:val="008626E5"/>
    <w:rsid w:val="00865419"/>
    <w:rsid w:val="00867102"/>
    <w:rsid w:val="00874518"/>
    <w:rsid w:val="00895B3E"/>
    <w:rsid w:val="00895C3D"/>
    <w:rsid w:val="008A600E"/>
    <w:rsid w:val="008A6883"/>
    <w:rsid w:val="008A7E94"/>
    <w:rsid w:val="008B0EB0"/>
    <w:rsid w:val="008C0FB9"/>
    <w:rsid w:val="008D6470"/>
    <w:rsid w:val="008D7AAB"/>
    <w:rsid w:val="008E08AA"/>
    <w:rsid w:val="008E5E01"/>
    <w:rsid w:val="008E5F45"/>
    <w:rsid w:val="008F2444"/>
    <w:rsid w:val="00910B4E"/>
    <w:rsid w:val="0092592E"/>
    <w:rsid w:val="0093011B"/>
    <w:rsid w:val="0093035B"/>
    <w:rsid w:val="00932C8D"/>
    <w:rsid w:val="009446C4"/>
    <w:rsid w:val="00946BA9"/>
    <w:rsid w:val="00950834"/>
    <w:rsid w:val="00950F5B"/>
    <w:rsid w:val="009541D9"/>
    <w:rsid w:val="00956E0D"/>
    <w:rsid w:val="009573A3"/>
    <w:rsid w:val="00975485"/>
    <w:rsid w:val="00975D70"/>
    <w:rsid w:val="009A0C7A"/>
    <w:rsid w:val="009A2CF2"/>
    <w:rsid w:val="009B4411"/>
    <w:rsid w:val="009B7F6A"/>
    <w:rsid w:val="009C23FF"/>
    <w:rsid w:val="009D03AF"/>
    <w:rsid w:val="009D30D2"/>
    <w:rsid w:val="009D672C"/>
    <w:rsid w:val="009E603C"/>
    <w:rsid w:val="009F06D9"/>
    <w:rsid w:val="009F7090"/>
    <w:rsid w:val="00A027DF"/>
    <w:rsid w:val="00A0607F"/>
    <w:rsid w:val="00A12D73"/>
    <w:rsid w:val="00A1546C"/>
    <w:rsid w:val="00A25462"/>
    <w:rsid w:val="00A27B8C"/>
    <w:rsid w:val="00A31F34"/>
    <w:rsid w:val="00A53707"/>
    <w:rsid w:val="00A5620C"/>
    <w:rsid w:val="00A645F2"/>
    <w:rsid w:val="00A6671F"/>
    <w:rsid w:val="00A6757D"/>
    <w:rsid w:val="00A73815"/>
    <w:rsid w:val="00A75454"/>
    <w:rsid w:val="00A75E4E"/>
    <w:rsid w:val="00A83774"/>
    <w:rsid w:val="00A927F3"/>
    <w:rsid w:val="00A95E3F"/>
    <w:rsid w:val="00A96112"/>
    <w:rsid w:val="00A961A3"/>
    <w:rsid w:val="00A967A3"/>
    <w:rsid w:val="00AA06CB"/>
    <w:rsid w:val="00AA3949"/>
    <w:rsid w:val="00AA3CD8"/>
    <w:rsid w:val="00AB07EF"/>
    <w:rsid w:val="00AB133F"/>
    <w:rsid w:val="00AB1D4D"/>
    <w:rsid w:val="00AB3973"/>
    <w:rsid w:val="00AB7B15"/>
    <w:rsid w:val="00AC2340"/>
    <w:rsid w:val="00AD1847"/>
    <w:rsid w:val="00AD2212"/>
    <w:rsid w:val="00AD3A26"/>
    <w:rsid w:val="00AD530D"/>
    <w:rsid w:val="00AD74FC"/>
    <w:rsid w:val="00AE1BC4"/>
    <w:rsid w:val="00AE1CE7"/>
    <w:rsid w:val="00AF1D3F"/>
    <w:rsid w:val="00AF5F59"/>
    <w:rsid w:val="00B15EAF"/>
    <w:rsid w:val="00B259E2"/>
    <w:rsid w:val="00B27317"/>
    <w:rsid w:val="00B34C49"/>
    <w:rsid w:val="00B34FB0"/>
    <w:rsid w:val="00B44BBE"/>
    <w:rsid w:val="00B6434A"/>
    <w:rsid w:val="00B67CC5"/>
    <w:rsid w:val="00B70132"/>
    <w:rsid w:val="00B724BF"/>
    <w:rsid w:val="00B83537"/>
    <w:rsid w:val="00B86F3E"/>
    <w:rsid w:val="00BB4EBE"/>
    <w:rsid w:val="00BC1FD0"/>
    <w:rsid w:val="00BD022F"/>
    <w:rsid w:val="00BD3D42"/>
    <w:rsid w:val="00BE09DA"/>
    <w:rsid w:val="00BE3904"/>
    <w:rsid w:val="00BF6EFC"/>
    <w:rsid w:val="00C04DEB"/>
    <w:rsid w:val="00C0559A"/>
    <w:rsid w:val="00C10858"/>
    <w:rsid w:val="00C37750"/>
    <w:rsid w:val="00C42CFB"/>
    <w:rsid w:val="00C52F80"/>
    <w:rsid w:val="00C56940"/>
    <w:rsid w:val="00C711FA"/>
    <w:rsid w:val="00C77680"/>
    <w:rsid w:val="00C922F2"/>
    <w:rsid w:val="00C936FD"/>
    <w:rsid w:val="00CA0B3D"/>
    <w:rsid w:val="00CA24B4"/>
    <w:rsid w:val="00CA3582"/>
    <w:rsid w:val="00CB1171"/>
    <w:rsid w:val="00CB5FB2"/>
    <w:rsid w:val="00CC1132"/>
    <w:rsid w:val="00CC3D0E"/>
    <w:rsid w:val="00CC4C58"/>
    <w:rsid w:val="00CD2A66"/>
    <w:rsid w:val="00CD4113"/>
    <w:rsid w:val="00CD60D5"/>
    <w:rsid w:val="00CE08AF"/>
    <w:rsid w:val="00CE10A4"/>
    <w:rsid w:val="00CE19CA"/>
    <w:rsid w:val="00CE3F31"/>
    <w:rsid w:val="00CE4367"/>
    <w:rsid w:val="00CE4DF6"/>
    <w:rsid w:val="00CF1D0E"/>
    <w:rsid w:val="00CF5E42"/>
    <w:rsid w:val="00CF7E3F"/>
    <w:rsid w:val="00D017CF"/>
    <w:rsid w:val="00D02EE5"/>
    <w:rsid w:val="00D14C8F"/>
    <w:rsid w:val="00D17EE7"/>
    <w:rsid w:val="00D40A89"/>
    <w:rsid w:val="00D4338C"/>
    <w:rsid w:val="00D47FBB"/>
    <w:rsid w:val="00D52C45"/>
    <w:rsid w:val="00D60D81"/>
    <w:rsid w:val="00D61ACA"/>
    <w:rsid w:val="00D63ABA"/>
    <w:rsid w:val="00D64019"/>
    <w:rsid w:val="00D6667D"/>
    <w:rsid w:val="00D67BC2"/>
    <w:rsid w:val="00D730AB"/>
    <w:rsid w:val="00D85828"/>
    <w:rsid w:val="00D86E02"/>
    <w:rsid w:val="00D90F31"/>
    <w:rsid w:val="00D92C90"/>
    <w:rsid w:val="00D93E69"/>
    <w:rsid w:val="00DB3DDA"/>
    <w:rsid w:val="00DB5B27"/>
    <w:rsid w:val="00DB6570"/>
    <w:rsid w:val="00DB66BD"/>
    <w:rsid w:val="00DB7B94"/>
    <w:rsid w:val="00DC0670"/>
    <w:rsid w:val="00DC3094"/>
    <w:rsid w:val="00DC46E4"/>
    <w:rsid w:val="00DC62EA"/>
    <w:rsid w:val="00DC701D"/>
    <w:rsid w:val="00DD0A69"/>
    <w:rsid w:val="00DD2EC7"/>
    <w:rsid w:val="00DD5244"/>
    <w:rsid w:val="00DE4778"/>
    <w:rsid w:val="00DE4C62"/>
    <w:rsid w:val="00DF4259"/>
    <w:rsid w:val="00DF50C7"/>
    <w:rsid w:val="00E007E4"/>
    <w:rsid w:val="00E017EE"/>
    <w:rsid w:val="00E01D55"/>
    <w:rsid w:val="00E0238B"/>
    <w:rsid w:val="00E0546A"/>
    <w:rsid w:val="00E05828"/>
    <w:rsid w:val="00E21CB4"/>
    <w:rsid w:val="00E237EC"/>
    <w:rsid w:val="00E351BF"/>
    <w:rsid w:val="00E361A5"/>
    <w:rsid w:val="00E36B8F"/>
    <w:rsid w:val="00E40ED7"/>
    <w:rsid w:val="00E41398"/>
    <w:rsid w:val="00E42C4F"/>
    <w:rsid w:val="00E4330C"/>
    <w:rsid w:val="00E45781"/>
    <w:rsid w:val="00E52C0E"/>
    <w:rsid w:val="00E6099D"/>
    <w:rsid w:val="00E61747"/>
    <w:rsid w:val="00E6412D"/>
    <w:rsid w:val="00E6481C"/>
    <w:rsid w:val="00E661F9"/>
    <w:rsid w:val="00E6650C"/>
    <w:rsid w:val="00E70B3B"/>
    <w:rsid w:val="00E87B10"/>
    <w:rsid w:val="00E909F6"/>
    <w:rsid w:val="00E97C4A"/>
    <w:rsid w:val="00EA283D"/>
    <w:rsid w:val="00EC21D1"/>
    <w:rsid w:val="00EC226E"/>
    <w:rsid w:val="00EC3169"/>
    <w:rsid w:val="00ED169D"/>
    <w:rsid w:val="00ED4B23"/>
    <w:rsid w:val="00EE065C"/>
    <w:rsid w:val="00EE1E80"/>
    <w:rsid w:val="00EE2EFB"/>
    <w:rsid w:val="00EE3E2F"/>
    <w:rsid w:val="00EF109B"/>
    <w:rsid w:val="00F02239"/>
    <w:rsid w:val="00F04C23"/>
    <w:rsid w:val="00F06F46"/>
    <w:rsid w:val="00F107FB"/>
    <w:rsid w:val="00F12FF5"/>
    <w:rsid w:val="00F21652"/>
    <w:rsid w:val="00F2448E"/>
    <w:rsid w:val="00F309DD"/>
    <w:rsid w:val="00F32431"/>
    <w:rsid w:val="00F359C3"/>
    <w:rsid w:val="00F43E2B"/>
    <w:rsid w:val="00F44E6A"/>
    <w:rsid w:val="00F55129"/>
    <w:rsid w:val="00F55D99"/>
    <w:rsid w:val="00F622BD"/>
    <w:rsid w:val="00F62473"/>
    <w:rsid w:val="00F63558"/>
    <w:rsid w:val="00F7723E"/>
    <w:rsid w:val="00F933C4"/>
    <w:rsid w:val="00FA19DC"/>
    <w:rsid w:val="00FA37EE"/>
    <w:rsid w:val="00FA41B5"/>
    <w:rsid w:val="00FA438B"/>
    <w:rsid w:val="00FB0D2B"/>
    <w:rsid w:val="00FC6B5A"/>
    <w:rsid w:val="00FC74DB"/>
    <w:rsid w:val="00FD0C6A"/>
    <w:rsid w:val="00FD47AA"/>
    <w:rsid w:val="00FD74AD"/>
    <w:rsid w:val="00FE1861"/>
    <w:rsid w:val="00FE3575"/>
    <w:rsid w:val="00FE45F1"/>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1">
    <w:name w:val="Normal1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character" w:customStyle="1" w:styleId="EvidenceChar">
    <w:name w:val="Evidence Char"/>
    <w:basedOn w:val="DefaultParagraphFont"/>
    <w:link w:val="Evidence"/>
    <w:locked/>
    <w:rsid w:val="005714E9"/>
    <w:rPr>
      <w:rFonts w:ascii="Times New Roman" w:eastAsia="Times New Roman" w:hAnsi="Times New Roman"/>
      <w:bCs/>
      <w:color w:val="000000"/>
      <w:lang w:eastAsia="fr-F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1">
    <w:name w:val="Normal1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character" w:customStyle="1" w:styleId="EvidenceChar">
    <w:name w:val="Evidence Char"/>
    <w:basedOn w:val="DefaultParagraphFont"/>
    <w:link w:val="Evidence"/>
    <w:locked/>
    <w:rsid w:val="005714E9"/>
    <w:rPr>
      <w:rFonts w:ascii="Times New Roman" w:eastAsia="Times New Roman" w:hAnsi="Times New Roman"/>
      <w:b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112556597">
          <w:marLeft w:val="0"/>
          <w:marRight w:val="0"/>
          <w:marTop w:val="0"/>
          <w:marBottom w:val="0"/>
          <w:divBdr>
            <w:top w:val="none" w:sz="0" w:space="0" w:color="auto"/>
            <w:left w:val="none" w:sz="0" w:space="0" w:color="auto"/>
            <w:bottom w:val="none" w:sz="0" w:space="0" w:color="auto"/>
            <w:right w:val="none" w:sz="0" w:space="0" w:color="auto"/>
          </w:divBdr>
        </w:div>
        <w:div w:id="621614233">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sChild>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377046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905872038">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46018760">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99781106">
              <w:marLeft w:val="0"/>
              <w:marRight w:val="0"/>
              <w:marTop w:val="0"/>
              <w:marBottom w:val="0"/>
              <w:divBdr>
                <w:top w:val="none" w:sz="0" w:space="0" w:color="auto"/>
                <w:left w:val="none" w:sz="0" w:space="0" w:color="auto"/>
                <w:bottom w:val="none" w:sz="0" w:space="0" w:color="auto"/>
                <w:right w:val="none" w:sz="0" w:space="0" w:color="auto"/>
              </w:divBdr>
            </w:div>
            <w:div w:id="164758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8170095">
      <w:bodyDiv w:val="1"/>
      <w:marLeft w:val="0"/>
      <w:marRight w:val="0"/>
      <w:marTop w:val="0"/>
      <w:marBottom w:val="0"/>
      <w:divBdr>
        <w:top w:val="none" w:sz="0" w:space="0" w:color="auto"/>
        <w:left w:val="none" w:sz="0" w:space="0" w:color="auto"/>
        <w:bottom w:val="none" w:sz="0" w:space="0" w:color="auto"/>
        <w:right w:val="none" w:sz="0" w:space="0" w:color="auto"/>
      </w:divBdr>
      <w:divsChild>
        <w:div w:id="381248022">
          <w:marLeft w:val="0"/>
          <w:marRight w:val="0"/>
          <w:marTop w:val="0"/>
          <w:marBottom w:val="0"/>
          <w:divBdr>
            <w:top w:val="none" w:sz="0" w:space="0" w:color="auto"/>
            <w:left w:val="none" w:sz="0" w:space="0" w:color="auto"/>
            <w:bottom w:val="none" w:sz="0" w:space="0" w:color="auto"/>
            <w:right w:val="none" w:sz="0" w:space="0" w:color="auto"/>
          </w:divBdr>
        </w:div>
      </w:divsChild>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44285143">
      <w:bodyDiv w:val="1"/>
      <w:marLeft w:val="0"/>
      <w:marRight w:val="0"/>
      <w:marTop w:val="0"/>
      <w:marBottom w:val="0"/>
      <w:divBdr>
        <w:top w:val="none" w:sz="0" w:space="0" w:color="auto"/>
        <w:left w:val="none" w:sz="0" w:space="0" w:color="auto"/>
        <w:bottom w:val="none" w:sz="0" w:space="0" w:color="auto"/>
        <w:right w:val="none" w:sz="0" w:space="0" w:color="auto"/>
      </w:divBdr>
      <w:divsChild>
        <w:div w:id="269289486">
          <w:marLeft w:val="0"/>
          <w:marRight w:val="0"/>
          <w:marTop w:val="0"/>
          <w:marBottom w:val="0"/>
          <w:divBdr>
            <w:top w:val="none" w:sz="0" w:space="0" w:color="auto"/>
            <w:left w:val="none" w:sz="0" w:space="0" w:color="auto"/>
            <w:bottom w:val="none" w:sz="0" w:space="0" w:color="auto"/>
            <w:right w:val="none" w:sz="0" w:space="0" w:color="auto"/>
          </w:divBdr>
        </w:div>
        <w:div w:id="54284010">
          <w:marLeft w:val="0"/>
          <w:marRight w:val="0"/>
          <w:marTop w:val="0"/>
          <w:marBottom w:val="0"/>
          <w:divBdr>
            <w:top w:val="none" w:sz="0" w:space="0" w:color="auto"/>
            <w:left w:val="none" w:sz="0" w:space="0" w:color="auto"/>
            <w:bottom w:val="none" w:sz="0" w:space="0" w:color="auto"/>
            <w:right w:val="none" w:sz="0" w:space="0" w:color="auto"/>
          </w:divBdr>
        </w:div>
        <w:div w:id="234240639">
          <w:marLeft w:val="0"/>
          <w:marRight w:val="0"/>
          <w:marTop w:val="0"/>
          <w:marBottom w:val="0"/>
          <w:divBdr>
            <w:top w:val="none" w:sz="0" w:space="0" w:color="auto"/>
            <w:left w:val="none" w:sz="0" w:space="0" w:color="auto"/>
            <w:bottom w:val="none" w:sz="0" w:space="0" w:color="auto"/>
            <w:right w:val="none" w:sz="0" w:space="0" w:color="auto"/>
          </w:divBdr>
        </w:div>
        <w:div w:id="771052864">
          <w:marLeft w:val="0"/>
          <w:marRight w:val="0"/>
          <w:marTop w:val="0"/>
          <w:marBottom w:val="0"/>
          <w:divBdr>
            <w:top w:val="none" w:sz="0" w:space="0" w:color="auto"/>
            <w:left w:val="none" w:sz="0" w:space="0" w:color="auto"/>
            <w:bottom w:val="none" w:sz="0" w:space="0" w:color="auto"/>
            <w:right w:val="none" w:sz="0" w:space="0" w:color="auto"/>
          </w:divBdr>
        </w:div>
      </w:divsChild>
    </w:div>
    <w:div w:id="39612821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40344396">
          <w:marLeft w:val="0"/>
          <w:marRight w:val="0"/>
          <w:marTop w:val="0"/>
          <w:marBottom w:val="0"/>
          <w:divBdr>
            <w:top w:val="none" w:sz="0" w:space="0" w:color="auto"/>
            <w:left w:val="none" w:sz="0" w:space="0" w:color="auto"/>
            <w:bottom w:val="none" w:sz="0" w:space="0" w:color="auto"/>
            <w:right w:val="none" w:sz="0" w:space="0" w:color="auto"/>
          </w:divBdr>
        </w:div>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sChild>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42844961">
      <w:bodyDiv w:val="1"/>
      <w:marLeft w:val="0"/>
      <w:marRight w:val="0"/>
      <w:marTop w:val="0"/>
      <w:marBottom w:val="0"/>
      <w:divBdr>
        <w:top w:val="none" w:sz="0" w:space="0" w:color="auto"/>
        <w:left w:val="none" w:sz="0" w:space="0" w:color="auto"/>
        <w:bottom w:val="none" w:sz="0" w:space="0" w:color="auto"/>
        <w:right w:val="none" w:sz="0" w:space="0" w:color="auto"/>
      </w:divBdr>
    </w:div>
    <w:div w:id="455414263">
      <w:bodyDiv w:val="1"/>
      <w:marLeft w:val="0"/>
      <w:marRight w:val="0"/>
      <w:marTop w:val="0"/>
      <w:marBottom w:val="0"/>
      <w:divBdr>
        <w:top w:val="none" w:sz="0" w:space="0" w:color="auto"/>
        <w:left w:val="none" w:sz="0" w:space="0" w:color="auto"/>
        <w:bottom w:val="none" w:sz="0" w:space="0" w:color="auto"/>
        <w:right w:val="none" w:sz="0" w:space="0" w:color="auto"/>
      </w:divBdr>
      <w:divsChild>
        <w:div w:id="1971129529">
          <w:marLeft w:val="0"/>
          <w:marRight w:val="0"/>
          <w:marTop w:val="0"/>
          <w:marBottom w:val="0"/>
          <w:divBdr>
            <w:top w:val="none" w:sz="0" w:space="0" w:color="auto"/>
            <w:left w:val="none" w:sz="0" w:space="0" w:color="auto"/>
            <w:bottom w:val="none" w:sz="0" w:space="0" w:color="auto"/>
            <w:right w:val="none" w:sz="0" w:space="0" w:color="auto"/>
          </w:divBdr>
        </w:div>
      </w:divsChild>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81240259">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12672201">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123628495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4210692">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56206072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7966403">
      <w:bodyDiv w:val="1"/>
      <w:marLeft w:val="0"/>
      <w:marRight w:val="0"/>
      <w:marTop w:val="0"/>
      <w:marBottom w:val="0"/>
      <w:divBdr>
        <w:top w:val="none" w:sz="0" w:space="0" w:color="auto"/>
        <w:left w:val="none" w:sz="0" w:space="0" w:color="auto"/>
        <w:bottom w:val="none" w:sz="0" w:space="0" w:color="auto"/>
        <w:right w:val="none" w:sz="0" w:space="0" w:color="auto"/>
      </w:divBdr>
      <w:divsChild>
        <w:div w:id="1881160622">
          <w:marLeft w:val="0"/>
          <w:marRight w:val="0"/>
          <w:marTop w:val="0"/>
          <w:marBottom w:val="0"/>
          <w:divBdr>
            <w:top w:val="none" w:sz="0" w:space="0" w:color="auto"/>
            <w:left w:val="none" w:sz="0" w:space="0" w:color="auto"/>
            <w:bottom w:val="none" w:sz="0" w:space="0" w:color="auto"/>
            <w:right w:val="none" w:sz="0" w:space="0" w:color="auto"/>
          </w:divBdr>
        </w:div>
      </w:divsChild>
    </w:div>
    <w:div w:id="505173765">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56287065">
      <w:bodyDiv w:val="1"/>
      <w:marLeft w:val="0"/>
      <w:marRight w:val="0"/>
      <w:marTop w:val="0"/>
      <w:marBottom w:val="0"/>
      <w:divBdr>
        <w:top w:val="none" w:sz="0" w:space="0" w:color="auto"/>
        <w:left w:val="none" w:sz="0" w:space="0" w:color="auto"/>
        <w:bottom w:val="none" w:sz="0" w:space="0" w:color="auto"/>
        <w:right w:val="none" w:sz="0" w:space="0" w:color="auto"/>
      </w:divBdr>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7398621">
      <w:bodyDiv w:val="1"/>
      <w:marLeft w:val="0"/>
      <w:marRight w:val="0"/>
      <w:marTop w:val="0"/>
      <w:marBottom w:val="0"/>
      <w:divBdr>
        <w:top w:val="none" w:sz="0" w:space="0" w:color="auto"/>
        <w:left w:val="none" w:sz="0" w:space="0" w:color="auto"/>
        <w:bottom w:val="none" w:sz="0" w:space="0" w:color="auto"/>
        <w:right w:val="none" w:sz="0" w:space="0" w:color="auto"/>
      </w:divBdr>
    </w:div>
    <w:div w:id="638152592">
      <w:bodyDiv w:val="1"/>
      <w:marLeft w:val="0"/>
      <w:marRight w:val="0"/>
      <w:marTop w:val="0"/>
      <w:marBottom w:val="0"/>
      <w:divBdr>
        <w:top w:val="none" w:sz="0" w:space="0" w:color="auto"/>
        <w:left w:val="none" w:sz="0" w:space="0" w:color="auto"/>
        <w:bottom w:val="none" w:sz="0" w:space="0" w:color="auto"/>
        <w:right w:val="none" w:sz="0" w:space="0" w:color="auto"/>
      </w:divBdr>
      <w:divsChild>
        <w:div w:id="793406135">
          <w:marLeft w:val="0"/>
          <w:marRight w:val="0"/>
          <w:marTop w:val="0"/>
          <w:marBottom w:val="0"/>
          <w:divBdr>
            <w:top w:val="none" w:sz="0" w:space="0" w:color="auto"/>
            <w:left w:val="none" w:sz="0" w:space="0" w:color="auto"/>
            <w:bottom w:val="none" w:sz="0" w:space="0" w:color="auto"/>
            <w:right w:val="none" w:sz="0" w:space="0" w:color="auto"/>
          </w:divBdr>
        </w:div>
      </w:divsChild>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4013044">
      <w:bodyDiv w:val="1"/>
      <w:marLeft w:val="0"/>
      <w:marRight w:val="0"/>
      <w:marTop w:val="0"/>
      <w:marBottom w:val="0"/>
      <w:divBdr>
        <w:top w:val="none" w:sz="0" w:space="0" w:color="auto"/>
        <w:left w:val="none" w:sz="0" w:space="0" w:color="auto"/>
        <w:bottom w:val="none" w:sz="0" w:space="0" w:color="auto"/>
        <w:right w:val="none" w:sz="0" w:space="0" w:color="auto"/>
      </w:divBdr>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9496675">
      <w:bodyDiv w:val="1"/>
      <w:marLeft w:val="0"/>
      <w:marRight w:val="0"/>
      <w:marTop w:val="0"/>
      <w:marBottom w:val="0"/>
      <w:divBdr>
        <w:top w:val="none" w:sz="0" w:space="0" w:color="auto"/>
        <w:left w:val="none" w:sz="0" w:space="0" w:color="auto"/>
        <w:bottom w:val="none" w:sz="0" w:space="0" w:color="auto"/>
        <w:right w:val="none" w:sz="0" w:space="0" w:color="auto"/>
      </w:divBdr>
    </w:div>
    <w:div w:id="719406549">
      <w:bodyDiv w:val="1"/>
      <w:marLeft w:val="0"/>
      <w:marRight w:val="0"/>
      <w:marTop w:val="0"/>
      <w:marBottom w:val="0"/>
      <w:divBdr>
        <w:top w:val="none" w:sz="0" w:space="0" w:color="auto"/>
        <w:left w:val="none" w:sz="0" w:space="0" w:color="auto"/>
        <w:bottom w:val="none" w:sz="0" w:space="0" w:color="auto"/>
        <w:right w:val="none" w:sz="0" w:space="0" w:color="auto"/>
      </w:divBdr>
      <w:divsChild>
        <w:div w:id="329140333">
          <w:marLeft w:val="0"/>
          <w:marRight w:val="0"/>
          <w:marTop w:val="0"/>
          <w:marBottom w:val="0"/>
          <w:divBdr>
            <w:top w:val="none" w:sz="0" w:space="0" w:color="auto"/>
            <w:left w:val="none" w:sz="0" w:space="0" w:color="auto"/>
            <w:bottom w:val="none" w:sz="0" w:space="0" w:color="auto"/>
            <w:right w:val="none" w:sz="0" w:space="0" w:color="auto"/>
          </w:divBdr>
        </w:div>
      </w:divsChild>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90441489">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 w:id="815953441">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114332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5899844">
      <w:bodyDiv w:val="1"/>
      <w:marLeft w:val="0"/>
      <w:marRight w:val="0"/>
      <w:marTop w:val="0"/>
      <w:marBottom w:val="0"/>
      <w:divBdr>
        <w:top w:val="none" w:sz="0" w:space="0" w:color="auto"/>
        <w:left w:val="none" w:sz="0" w:space="0" w:color="auto"/>
        <w:bottom w:val="none" w:sz="0" w:space="0" w:color="auto"/>
        <w:right w:val="none" w:sz="0" w:space="0" w:color="auto"/>
      </w:divBdr>
      <w:divsChild>
        <w:div w:id="1716151337">
          <w:marLeft w:val="0"/>
          <w:marRight w:val="0"/>
          <w:marTop w:val="0"/>
          <w:marBottom w:val="0"/>
          <w:divBdr>
            <w:top w:val="none" w:sz="0" w:space="0" w:color="auto"/>
            <w:left w:val="none" w:sz="0" w:space="0" w:color="auto"/>
            <w:bottom w:val="none" w:sz="0" w:space="0" w:color="auto"/>
            <w:right w:val="none" w:sz="0" w:space="0" w:color="auto"/>
          </w:divBdr>
        </w:div>
      </w:divsChild>
    </w:div>
    <w:div w:id="806052012">
      <w:bodyDiv w:val="1"/>
      <w:marLeft w:val="0"/>
      <w:marRight w:val="0"/>
      <w:marTop w:val="0"/>
      <w:marBottom w:val="0"/>
      <w:divBdr>
        <w:top w:val="none" w:sz="0" w:space="0" w:color="auto"/>
        <w:left w:val="none" w:sz="0" w:space="0" w:color="auto"/>
        <w:bottom w:val="none" w:sz="0" w:space="0" w:color="auto"/>
        <w:right w:val="none" w:sz="0" w:space="0" w:color="auto"/>
      </w:divBdr>
      <w:divsChild>
        <w:div w:id="130945947">
          <w:marLeft w:val="0"/>
          <w:marRight w:val="0"/>
          <w:marTop w:val="0"/>
          <w:marBottom w:val="0"/>
          <w:divBdr>
            <w:top w:val="none" w:sz="0" w:space="0" w:color="auto"/>
            <w:left w:val="none" w:sz="0" w:space="0" w:color="auto"/>
            <w:bottom w:val="none" w:sz="0" w:space="0" w:color="auto"/>
            <w:right w:val="none" w:sz="0" w:space="0" w:color="auto"/>
          </w:divBdr>
        </w:div>
      </w:divsChild>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0199900">
      <w:bodyDiv w:val="1"/>
      <w:marLeft w:val="0"/>
      <w:marRight w:val="0"/>
      <w:marTop w:val="0"/>
      <w:marBottom w:val="0"/>
      <w:divBdr>
        <w:top w:val="none" w:sz="0" w:space="0" w:color="auto"/>
        <w:left w:val="none" w:sz="0" w:space="0" w:color="auto"/>
        <w:bottom w:val="none" w:sz="0" w:space="0" w:color="auto"/>
        <w:right w:val="none" w:sz="0" w:space="0" w:color="auto"/>
      </w:divBdr>
      <w:divsChild>
        <w:div w:id="1800340089">
          <w:marLeft w:val="0"/>
          <w:marRight w:val="0"/>
          <w:marTop w:val="0"/>
          <w:marBottom w:val="0"/>
          <w:divBdr>
            <w:top w:val="none" w:sz="0" w:space="0" w:color="auto"/>
            <w:left w:val="none" w:sz="0" w:space="0" w:color="auto"/>
            <w:bottom w:val="none" w:sz="0" w:space="0" w:color="auto"/>
            <w:right w:val="none" w:sz="0" w:space="0" w:color="auto"/>
          </w:divBdr>
        </w:div>
        <w:div w:id="1655178981">
          <w:marLeft w:val="0"/>
          <w:marRight w:val="0"/>
          <w:marTop w:val="0"/>
          <w:marBottom w:val="0"/>
          <w:divBdr>
            <w:top w:val="none" w:sz="0" w:space="0" w:color="auto"/>
            <w:left w:val="none" w:sz="0" w:space="0" w:color="auto"/>
            <w:bottom w:val="none" w:sz="0" w:space="0" w:color="auto"/>
            <w:right w:val="none" w:sz="0" w:space="0" w:color="auto"/>
          </w:divBdr>
        </w:div>
        <w:div w:id="370955313">
          <w:marLeft w:val="0"/>
          <w:marRight w:val="0"/>
          <w:marTop w:val="0"/>
          <w:marBottom w:val="0"/>
          <w:divBdr>
            <w:top w:val="none" w:sz="0" w:space="0" w:color="auto"/>
            <w:left w:val="none" w:sz="0" w:space="0" w:color="auto"/>
            <w:bottom w:val="none" w:sz="0" w:space="0" w:color="auto"/>
            <w:right w:val="none" w:sz="0" w:space="0" w:color="auto"/>
          </w:divBdr>
        </w:div>
        <w:div w:id="2114547760">
          <w:marLeft w:val="0"/>
          <w:marRight w:val="0"/>
          <w:marTop w:val="0"/>
          <w:marBottom w:val="0"/>
          <w:divBdr>
            <w:top w:val="none" w:sz="0" w:space="0" w:color="auto"/>
            <w:left w:val="none" w:sz="0" w:space="0" w:color="auto"/>
            <w:bottom w:val="none" w:sz="0" w:space="0" w:color="auto"/>
            <w:right w:val="none" w:sz="0" w:space="0" w:color="auto"/>
          </w:divBdr>
        </w:div>
        <w:div w:id="397288127">
          <w:marLeft w:val="0"/>
          <w:marRight w:val="0"/>
          <w:marTop w:val="0"/>
          <w:marBottom w:val="0"/>
          <w:divBdr>
            <w:top w:val="none" w:sz="0" w:space="0" w:color="auto"/>
            <w:left w:val="none" w:sz="0" w:space="0" w:color="auto"/>
            <w:bottom w:val="none" w:sz="0" w:space="0" w:color="auto"/>
            <w:right w:val="none" w:sz="0" w:space="0" w:color="auto"/>
          </w:divBdr>
        </w:div>
        <w:div w:id="383529466">
          <w:marLeft w:val="0"/>
          <w:marRight w:val="0"/>
          <w:marTop w:val="0"/>
          <w:marBottom w:val="0"/>
          <w:divBdr>
            <w:top w:val="none" w:sz="0" w:space="0" w:color="auto"/>
            <w:left w:val="none" w:sz="0" w:space="0" w:color="auto"/>
            <w:bottom w:val="none" w:sz="0" w:space="0" w:color="auto"/>
            <w:right w:val="none" w:sz="0" w:space="0" w:color="auto"/>
          </w:divBdr>
        </w:div>
        <w:div w:id="1839926834">
          <w:marLeft w:val="0"/>
          <w:marRight w:val="0"/>
          <w:marTop w:val="0"/>
          <w:marBottom w:val="0"/>
          <w:divBdr>
            <w:top w:val="none" w:sz="0" w:space="0" w:color="auto"/>
            <w:left w:val="none" w:sz="0" w:space="0" w:color="auto"/>
            <w:bottom w:val="none" w:sz="0" w:space="0" w:color="auto"/>
            <w:right w:val="none" w:sz="0" w:space="0" w:color="auto"/>
          </w:divBdr>
        </w:div>
        <w:div w:id="828864337">
          <w:marLeft w:val="0"/>
          <w:marRight w:val="0"/>
          <w:marTop w:val="0"/>
          <w:marBottom w:val="0"/>
          <w:divBdr>
            <w:top w:val="none" w:sz="0" w:space="0" w:color="auto"/>
            <w:left w:val="none" w:sz="0" w:space="0" w:color="auto"/>
            <w:bottom w:val="none" w:sz="0" w:space="0" w:color="auto"/>
            <w:right w:val="none" w:sz="0" w:space="0" w:color="auto"/>
          </w:divBdr>
        </w:div>
        <w:div w:id="130365265">
          <w:marLeft w:val="0"/>
          <w:marRight w:val="0"/>
          <w:marTop w:val="0"/>
          <w:marBottom w:val="0"/>
          <w:divBdr>
            <w:top w:val="none" w:sz="0" w:space="0" w:color="auto"/>
            <w:left w:val="none" w:sz="0" w:space="0" w:color="auto"/>
            <w:bottom w:val="none" w:sz="0" w:space="0" w:color="auto"/>
            <w:right w:val="none" w:sz="0" w:space="0" w:color="auto"/>
          </w:divBdr>
        </w:div>
        <w:div w:id="1073623883">
          <w:marLeft w:val="0"/>
          <w:marRight w:val="0"/>
          <w:marTop w:val="0"/>
          <w:marBottom w:val="0"/>
          <w:divBdr>
            <w:top w:val="none" w:sz="0" w:space="0" w:color="auto"/>
            <w:left w:val="none" w:sz="0" w:space="0" w:color="auto"/>
            <w:bottom w:val="none" w:sz="0" w:space="0" w:color="auto"/>
            <w:right w:val="none" w:sz="0" w:space="0" w:color="auto"/>
          </w:divBdr>
        </w:div>
        <w:div w:id="1350643271">
          <w:marLeft w:val="0"/>
          <w:marRight w:val="0"/>
          <w:marTop w:val="0"/>
          <w:marBottom w:val="0"/>
          <w:divBdr>
            <w:top w:val="none" w:sz="0" w:space="0" w:color="auto"/>
            <w:left w:val="none" w:sz="0" w:space="0" w:color="auto"/>
            <w:bottom w:val="none" w:sz="0" w:space="0" w:color="auto"/>
            <w:right w:val="none" w:sz="0" w:space="0" w:color="auto"/>
          </w:divBdr>
        </w:div>
        <w:div w:id="2118677033">
          <w:marLeft w:val="0"/>
          <w:marRight w:val="0"/>
          <w:marTop w:val="0"/>
          <w:marBottom w:val="0"/>
          <w:divBdr>
            <w:top w:val="none" w:sz="0" w:space="0" w:color="auto"/>
            <w:left w:val="none" w:sz="0" w:space="0" w:color="auto"/>
            <w:bottom w:val="none" w:sz="0" w:space="0" w:color="auto"/>
            <w:right w:val="none" w:sz="0" w:space="0" w:color="auto"/>
          </w:divBdr>
        </w:div>
        <w:div w:id="1051806675">
          <w:marLeft w:val="0"/>
          <w:marRight w:val="0"/>
          <w:marTop w:val="0"/>
          <w:marBottom w:val="0"/>
          <w:divBdr>
            <w:top w:val="none" w:sz="0" w:space="0" w:color="auto"/>
            <w:left w:val="none" w:sz="0" w:space="0" w:color="auto"/>
            <w:bottom w:val="none" w:sz="0" w:space="0" w:color="auto"/>
            <w:right w:val="none" w:sz="0" w:space="0" w:color="auto"/>
          </w:divBdr>
        </w:div>
        <w:div w:id="1999993248">
          <w:marLeft w:val="0"/>
          <w:marRight w:val="0"/>
          <w:marTop w:val="0"/>
          <w:marBottom w:val="0"/>
          <w:divBdr>
            <w:top w:val="none" w:sz="0" w:space="0" w:color="auto"/>
            <w:left w:val="none" w:sz="0" w:space="0" w:color="auto"/>
            <w:bottom w:val="none" w:sz="0" w:space="0" w:color="auto"/>
            <w:right w:val="none" w:sz="0" w:space="0" w:color="auto"/>
          </w:divBdr>
        </w:div>
        <w:div w:id="350959447">
          <w:marLeft w:val="0"/>
          <w:marRight w:val="0"/>
          <w:marTop w:val="0"/>
          <w:marBottom w:val="0"/>
          <w:divBdr>
            <w:top w:val="none" w:sz="0" w:space="0" w:color="auto"/>
            <w:left w:val="none" w:sz="0" w:space="0" w:color="auto"/>
            <w:bottom w:val="none" w:sz="0" w:space="0" w:color="auto"/>
            <w:right w:val="none" w:sz="0" w:space="0" w:color="auto"/>
          </w:divBdr>
        </w:div>
        <w:div w:id="624459709">
          <w:marLeft w:val="0"/>
          <w:marRight w:val="0"/>
          <w:marTop w:val="0"/>
          <w:marBottom w:val="0"/>
          <w:divBdr>
            <w:top w:val="none" w:sz="0" w:space="0" w:color="auto"/>
            <w:left w:val="none" w:sz="0" w:space="0" w:color="auto"/>
            <w:bottom w:val="none" w:sz="0" w:space="0" w:color="auto"/>
            <w:right w:val="none" w:sz="0" w:space="0" w:color="auto"/>
          </w:divBdr>
        </w:div>
        <w:div w:id="750270714">
          <w:marLeft w:val="0"/>
          <w:marRight w:val="0"/>
          <w:marTop w:val="0"/>
          <w:marBottom w:val="0"/>
          <w:divBdr>
            <w:top w:val="none" w:sz="0" w:space="0" w:color="auto"/>
            <w:left w:val="none" w:sz="0" w:space="0" w:color="auto"/>
            <w:bottom w:val="none" w:sz="0" w:space="0" w:color="auto"/>
            <w:right w:val="none" w:sz="0" w:space="0" w:color="auto"/>
          </w:divBdr>
        </w:div>
        <w:div w:id="1726562531">
          <w:marLeft w:val="0"/>
          <w:marRight w:val="0"/>
          <w:marTop w:val="0"/>
          <w:marBottom w:val="0"/>
          <w:divBdr>
            <w:top w:val="none" w:sz="0" w:space="0" w:color="auto"/>
            <w:left w:val="none" w:sz="0" w:space="0" w:color="auto"/>
            <w:bottom w:val="none" w:sz="0" w:space="0" w:color="auto"/>
            <w:right w:val="none" w:sz="0" w:space="0" w:color="auto"/>
          </w:divBdr>
        </w:div>
        <w:div w:id="1608342350">
          <w:marLeft w:val="0"/>
          <w:marRight w:val="0"/>
          <w:marTop w:val="0"/>
          <w:marBottom w:val="0"/>
          <w:divBdr>
            <w:top w:val="none" w:sz="0" w:space="0" w:color="auto"/>
            <w:left w:val="none" w:sz="0" w:space="0" w:color="auto"/>
            <w:bottom w:val="none" w:sz="0" w:space="0" w:color="auto"/>
            <w:right w:val="none" w:sz="0" w:space="0" w:color="auto"/>
          </w:divBdr>
        </w:div>
        <w:div w:id="1825926226">
          <w:marLeft w:val="0"/>
          <w:marRight w:val="0"/>
          <w:marTop w:val="0"/>
          <w:marBottom w:val="0"/>
          <w:divBdr>
            <w:top w:val="none" w:sz="0" w:space="0" w:color="auto"/>
            <w:left w:val="none" w:sz="0" w:space="0" w:color="auto"/>
            <w:bottom w:val="none" w:sz="0" w:space="0" w:color="auto"/>
            <w:right w:val="none" w:sz="0" w:space="0" w:color="auto"/>
          </w:divBdr>
        </w:div>
        <w:div w:id="681779479">
          <w:marLeft w:val="0"/>
          <w:marRight w:val="0"/>
          <w:marTop w:val="0"/>
          <w:marBottom w:val="0"/>
          <w:divBdr>
            <w:top w:val="none" w:sz="0" w:space="0" w:color="auto"/>
            <w:left w:val="none" w:sz="0" w:space="0" w:color="auto"/>
            <w:bottom w:val="none" w:sz="0" w:space="0" w:color="auto"/>
            <w:right w:val="none" w:sz="0" w:space="0" w:color="auto"/>
          </w:divBdr>
        </w:div>
        <w:div w:id="187181698">
          <w:marLeft w:val="0"/>
          <w:marRight w:val="0"/>
          <w:marTop w:val="0"/>
          <w:marBottom w:val="0"/>
          <w:divBdr>
            <w:top w:val="none" w:sz="0" w:space="0" w:color="auto"/>
            <w:left w:val="none" w:sz="0" w:space="0" w:color="auto"/>
            <w:bottom w:val="none" w:sz="0" w:space="0" w:color="auto"/>
            <w:right w:val="none" w:sz="0" w:space="0" w:color="auto"/>
          </w:divBdr>
        </w:div>
        <w:div w:id="1346053205">
          <w:marLeft w:val="0"/>
          <w:marRight w:val="0"/>
          <w:marTop w:val="0"/>
          <w:marBottom w:val="0"/>
          <w:divBdr>
            <w:top w:val="none" w:sz="0" w:space="0" w:color="auto"/>
            <w:left w:val="none" w:sz="0" w:space="0" w:color="auto"/>
            <w:bottom w:val="none" w:sz="0" w:space="0" w:color="auto"/>
            <w:right w:val="none" w:sz="0" w:space="0" w:color="auto"/>
          </w:divBdr>
        </w:div>
        <w:div w:id="1659728741">
          <w:marLeft w:val="0"/>
          <w:marRight w:val="0"/>
          <w:marTop w:val="0"/>
          <w:marBottom w:val="0"/>
          <w:divBdr>
            <w:top w:val="none" w:sz="0" w:space="0" w:color="auto"/>
            <w:left w:val="none" w:sz="0" w:space="0" w:color="auto"/>
            <w:bottom w:val="none" w:sz="0" w:space="0" w:color="auto"/>
            <w:right w:val="none" w:sz="0" w:space="0" w:color="auto"/>
          </w:divBdr>
        </w:div>
        <w:div w:id="263926467">
          <w:marLeft w:val="0"/>
          <w:marRight w:val="0"/>
          <w:marTop w:val="0"/>
          <w:marBottom w:val="0"/>
          <w:divBdr>
            <w:top w:val="none" w:sz="0" w:space="0" w:color="auto"/>
            <w:left w:val="none" w:sz="0" w:space="0" w:color="auto"/>
            <w:bottom w:val="none" w:sz="0" w:space="0" w:color="auto"/>
            <w:right w:val="none" w:sz="0" w:space="0" w:color="auto"/>
          </w:divBdr>
        </w:div>
        <w:div w:id="1873228668">
          <w:marLeft w:val="0"/>
          <w:marRight w:val="0"/>
          <w:marTop w:val="0"/>
          <w:marBottom w:val="0"/>
          <w:divBdr>
            <w:top w:val="none" w:sz="0" w:space="0" w:color="auto"/>
            <w:left w:val="none" w:sz="0" w:space="0" w:color="auto"/>
            <w:bottom w:val="none" w:sz="0" w:space="0" w:color="auto"/>
            <w:right w:val="none" w:sz="0" w:space="0" w:color="auto"/>
          </w:divBdr>
        </w:div>
        <w:div w:id="1031765345">
          <w:marLeft w:val="0"/>
          <w:marRight w:val="0"/>
          <w:marTop w:val="0"/>
          <w:marBottom w:val="0"/>
          <w:divBdr>
            <w:top w:val="none" w:sz="0" w:space="0" w:color="auto"/>
            <w:left w:val="none" w:sz="0" w:space="0" w:color="auto"/>
            <w:bottom w:val="none" w:sz="0" w:space="0" w:color="auto"/>
            <w:right w:val="none" w:sz="0" w:space="0" w:color="auto"/>
          </w:divBdr>
        </w:div>
        <w:div w:id="846750075">
          <w:marLeft w:val="0"/>
          <w:marRight w:val="0"/>
          <w:marTop w:val="0"/>
          <w:marBottom w:val="0"/>
          <w:divBdr>
            <w:top w:val="none" w:sz="0" w:space="0" w:color="auto"/>
            <w:left w:val="none" w:sz="0" w:space="0" w:color="auto"/>
            <w:bottom w:val="none" w:sz="0" w:space="0" w:color="auto"/>
            <w:right w:val="none" w:sz="0" w:space="0" w:color="auto"/>
          </w:divBdr>
        </w:div>
        <w:div w:id="1580821493">
          <w:marLeft w:val="0"/>
          <w:marRight w:val="0"/>
          <w:marTop w:val="0"/>
          <w:marBottom w:val="0"/>
          <w:divBdr>
            <w:top w:val="none" w:sz="0" w:space="0" w:color="auto"/>
            <w:left w:val="none" w:sz="0" w:space="0" w:color="auto"/>
            <w:bottom w:val="none" w:sz="0" w:space="0" w:color="auto"/>
            <w:right w:val="none" w:sz="0" w:space="0" w:color="auto"/>
          </w:divBdr>
        </w:div>
        <w:div w:id="1067074809">
          <w:marLeft w:val="0"/>
          <w:marRight w:val="0"/>
          <w:marTop w:val="0"/>
          <w:marBottom w:val="0"/>
          <w:divBdr>
            <w:top w:val="none" w:sz="0" w:space="0" w:color="auto"/>
            <w:left w:val="none" w:sz="0" w:space="0" w:color="auto"/>
            <w:bottom w:val="none" w:sz="0" w:space="0" w:color="auto"/>
            <w:right w:val="none" w:sz="0" w:space="0" w:color="auto"/>
          </w:divBdr>
        </w:div>
        <w:div w:id="585114148">
          <w:marLeft w:val="0"/>
          <w:marRight w:val="0"/>
          <w:marTop w:val="0"/>
          <w:marBottom w:val="0"/>
          <w:divBdr>
            <w:top w:val="none" w:sz="0" w:space="0" w:color="auto"/>
            <w:left w:val="none" w:sz="0" w:space="0" w:color="auto"/>
            <w:bottom w:val="none" w:sz="0" w:space="0" w:color="auto"/>
            <w:right w:val="none" w:sz="0" w:space="0" w:color="auto"/>
          </w:divBdr>
        </w:div>
        <w:div w:id="1308053580">
          <w:marLeft w:val="0"/>
          <w:marRight w:val="0"/>
          <w:marTop w:val="0"/>
          <w:marBottom w:val="0"/>
          <w:divBdr>
            <w:top w:val="none" w:sz="0" w:space="0" w:color="auto"/>
            <w:left w:val="none" w:sz="0" w:space="0" w:color="auto"/>
            <w:bottom w:val="none" w:sz="0" w:space="0" w:color="auto"/>
            <w:right w:val="none" w:sz="0" w:space="0" w:color="auto"/>
          </w:divBdr>
        </w:div>
        <w:div w:id="49424853">
          <w:marLeft w:val="0"/>
          <w:marRight w:val="0"/>
          <w:marTop w:val="0"/>
          <w:marBottom w:val="0"/>
          <w:divBdr>
            <w:top w:val="none" w:sz="0" w:space="0" w:color="auto"/>
            <w:left w:val="none" w:sz="0" w:space="0" w:color="auto"/>
            <w:bottom w:val="none" w:sz="0" w:space="0" w:color="auto"/>
            <w:right w:val="none" w:sz="0" w:space="0" w:color="auto"/>
          </w:divBdr>
        </w:div>
        <w:div w:id="1634361242">
          <w:marLeft w:val="0"/>
          <w:marRight w:val="0"/>
          <w:marTop w:val="0"/>
          <w:marBottom w:val="0"/>
          <w:divBdr>
            <w:top w:val="none" w:sz="0" w:space="0" w:color="auto"/>
            <w:left w:val="none" w:sz="0" w:space="0" w:color="auto"/>
            <w:bottom w:val="none" w:sz="0" w:space="0" w:color="auto"/>
            <w:right w:val="none" w:sz="0" w:space="0" w:color="auto"/>
          </w:divBdr>
        </w:div>
        <w:div w:id="750732356">
          <w:marLeft w:val="0"/>
          <w:marRight w:val="0"/>
          <w:marTop w:val="0"/>
          <w:marBottom w:val="0"/>
          <w:divBdr>
            <w:top w:val="none" w:sz="0" w:space="0" w:color="auto"/>
            <w:left w:val="none" w:sz="0" w:space="0" w:color="auto"/>
            <w:bottom w:val="none" w:sz="0" w:space="0" w:color="auto"/>
            <w:right w:val="none" w:sz="0" w:space="0" w:color="auto"/>
          </w:divBdr>
        </w:div>
        <w:div w:id="2129426532">
          <w:marLeft w:val="0"/>
          <w:marRight w:val="0"/>
          <w:marTop w:val="0"/>
          <w:marBottom w:val="0"/>
          <w:divBdr>
            <w:top w:val="none" w:sz="0" w:space="0" w:color="auto"/>
            <w:left w:val="none" w:sz="0" w:space="0" w:color="auto"/>
            <w:bottom w:val="none" w:sz="0" w:space="0" w:color="auto"/>
            <w:right w:val="none" w:sz="0" w:space="0" w:color="auto"/>
          </w:divBdr>
        </w:div>
        <w:div w:id="1218393961">
          <w:marLeft w:val="0"/>
          <w:marRight w:val="0"/>
          <w:marTop w:val="0"/>
          <w:marBottom w:val="0"/>
          <w:divBdr>
            <w:top w:val="none" w:sz="0" w:space="0" w:color="auto"/>
            <w:left w:val="none" w:sz="0" w:space="0" w:color="auto"/>
            <w:bottom w:val="none" w:sz="0" w:space="0" w:color="auto"/>
            <w:right w:val="none" w:sz="0" w:space="0" w:color="auto"/>
          </w:divBdr>
        </w:div>
        <w:div w:id="1549410191">
          <w:marLeft w:val="0"/>
          <w:marRight w:val="0"/>
          <w:marTop w:val="0"/>
          <w:marBottom w:val="0"/>
          <w:divBdr>
            <w:top w:val="none" w:sz="0" w:space="0" w:color="auto"/>
            <w:left w:val="none" w:sz="0" w:space="0" w:color="auto"/>
            <w:bottom w:val="none" w:sz="0" w:space="0" w:color="auto"/>
            <w:right w:val="none" w:sz="0" w:space="0" w:color="auto"/>
          </w:divBdr>
        </w:div>
        <w:div w:id="888078919">
          <w:marLeft w:val="0"/>
          <w:marRight w:val="0"/>
          <w:marTop w:val="0"/>
          <w:marBottom w:val="0"/>
          <w:divBdr>
            <w:top w:val="none" w:sz="0" w:space="0" w:color="auto"/>
            <w:left w:val="none" w:sz="0" w:space="0" w:color="auto"/>
            <w:bottom w:val="none" w:sz="0" w:space="0" w:color="auto"/>
            <w:right w:val="none" w:sz="0" w:space="0" w:color="auto"/>
          </w:divBdr>
        </w:div>
        <w:div w:id="1848860360">
          <w:marLeft w:val="0"/>
          <w:marRight w:val="0"/>
          <w:marTop w:val="0"/>
          <w:marBottom w:val="0"/>
          <w:divBdr>
            <w:top w:val="none" w:sz="0" w:space="0" w:color="auto"/>
            <w:left w:val="none" w:sz="0" w:space="0" w:color="auto"/>
            <w:bottom w:val="none" w:sz="0" w:space="0" w:color="auto"/>
            <w:right w:val="none" w:sz="0" w:space="0" w:color="auto"/>
          </w:divBdr>
        </w:div>
        <w:div w:id="1110585558">
          <w:marLeft w:val="0"/>
          <w:marRight w:val="0"/>
          <w:marTop w:val="0"/>
          <w:marBottom w:val="0"/>
          <w:divBdr>
            <w:top w:val="none" w:sz="0" w:space="0" w:color="auto"/>
            <w:left w:val="none" w:sz="0" w:space="0" w:color="auto"/>
            <w:bottom w:val="none" w:sz="0" w:space="0" w:color="auto"/>
            <w:right w:val="none" w:sz="0" w:space="0" w:color="auto"/>
          </w:divBdr>
        </w:div>
        <w:div w:id="606817810">
          <w:marLeft w:val="0"/>
          <w:marRight w:val="0"/>
          <w:marTop w:val="0"/>
          <w:marBottom w:val="0"/>
          <w:divBdr>
            <w:top w:val="none" w:sz="0" w:space="0" w:color="auto"/>
            <w:left w:val="none" w:sz="0" w:space="0" w:color="auto"/>
            <w:bottom w:val="none" w:sz="0" w:space="0" w:color="auto"/>
            <w:right w:val="none" w:sz="0" w:space="0" w:color="auto"/>
          </w:divBdr>
        </w:div>
        <w:div w:id="687948362">
          <w:marLeft w:val="0"/>
          <w:marRight w:val="0"/>
          <w:marTop w:val="0"/>
          <w:marBottom w:val="0"/>
          <w:divBdr>
            <w:top w:val="none" w:sz="0" w:space="0" w:color="auto"/>
            <w:left w:val="none" w:sz="0" w:space="0" w:color="auto"/>
            <w:bottom w:val="none" w:sz="0" w:space="0" w:color="auto"/>
            <w:right w:val="none" w:sz="0" w:space="0" w:color="auto"/>
          </w:divBdr>
        </w:div>
      </w:divsChild>
    </w:div>
    <w:div w:id="832767493">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86184107">
      <w:bodyDiv w:val="1"/>
      <w:marLeft w:val="0"/>
      <w:marRight w:val="0"/>
      <w:marTop w:val="0"/>
      <w:marBottom w:val="0"/>
      <w:divBdr>
        <w:top w:val="none" w:sz="0" w:space="0" w:color="auto"/>
        <w:left w:val="none" w:sz="0" w:space="0" w:color="auto"/>
        <w:bottom w:val="none" w:sz="0" w:space="0" w:color="auto"/>
        <w:right w:val="none" w:sz="0" w:space="0" w:color="auto"/>
      </w:divBdr>
    </w:div>
    <w:div w:id="889266079">
      <w:bodyDiv w:val="1"/>
      <w:marLeft w:val="0"/>
      <w:marRight w:val="0"/>
      <w:marTop w:val="0"/>
      <w:marBottom w:val="0"/>
      <w:divBdr>
        <w:top w:val="none" w:sz="0" w:space="0" w:color="auto"/>
        <w:left w:val="none" w:sz="0" w:space="0" w:color="auto"/>
        <w:bottom w:val="none" w:sz="0" w:space="0" w:color="auto"/>
        <w:right w:val="none" w:sz="0" w:space="0" w:color="auto"/>
      </w:divBdr>
    </w:div>
    <w:div w:id="892617382">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21646583">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41372486">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991011182">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sChild>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4846657">
      <w:bodyDiv w:val="1"/>
      <w:marLeft w:val="0"/>
      <w:marRight w:val="0"/>
      <w:marTop w:val="0"/>
      <w:marBottom w:val="0"/>
      <w:divBdr>
        <w:top w:val="none" w:sz="0" w:space="0" w:color="auto"/>
        <w:left w:val="none" w:sz="0" w:space="0" w:color="auto"/>
        <w:bottom w:val="none" w:sz="0" w:space="0" w:color="auto"/>
        <w:right w:val="none" w:sz="0" w:space="0" w:color="auto"/>
      </w:divBdr>
    </w:div>
    <w:div w:id="1236551096">
      <w:bodyDiv w:val="1"/>
      <w:marLeft w:val="0"/>
      <w:marRight w:val="0"/>
      <w:marTop w:val="0"/>
      <w:marBottom w:val="0"/>
      <w:divBdr>
        <w:top w:val="none" w:sz="0" w:space="0" w:color="auto"/>
        <w:left w:val="none" w:sz="0" w:space="0" w:color="auto"/>
        <w:bottom w:val="none" w:sz="0" w:space="0" w:color="auto"/>
        <w:right w:val="none" w:sz="0" w:space="0" w:color="auto"/>
      </w:divBdr>
    </w:div>
    <w:div w:id="1272084269">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284271473">
      <w:bodyDiv w:val="1"/>
      <w:marLeft w:val="0"/>
      <w:marRight w:val="0"/>
      <w:marTop w:val="0"/>
      <w:marBottom w:val="0"/>
      <w:divBdr>
        <w:top w:val="none" w:sz="0" w:space="0" w:color="auto"/>
        <w:left w:val="none" w:sz="0" w:space="0" w:color="auto"/>
        <w:bottom w:val="none" w:sz="0" w:space="0" w:color="auto"/>
        <w:right w:val="none" w:sz="0" w:space="0" w:color="auto"/>
      </w:divBdr>
      <w:divsChild>
        <w:div w:id="1805661153">
          <w:marLeft w:val="0"/>
          <w:marRight w:val="0"/>
          <w:marTop w:val="0"/>
          <w:marBottom w:val="0"/>
          <w:divBdr>
            <w:top w:val="none" w:sz="0" w:space="0" w:color="auto"/>
            <w:left w:val="none" w:sz="0" w:space="0" w:color="auto"/>
            <w:bottom w:val="none" w:sz="0" w:space="0" w:color="auto"/>
            <w:right w:val="none" w:sz="0" w:space="0" w:color="auto"/>
          </w:divBdr>
        </w:div>
      </w:divsChild>
    </w:div>
    <w:div w:id="1289047280">
      <w:bodyDiv w:val="1"/>
      <w:marLeft w:val="0"/>
      <w:marRight w:val="0"/>
      <w:marTop w:val="0"/>
      <w:marBottom w:val="0"/>
      <w:divBdr>
        <w:top w:val="none" w:sz="0" w:space="0" w:color="auto"/>
        <w:left w:val="none" w:sz="0" w:space="0" w:color="auto"/>
        <w:bottom w:val="none" w:sz="0" w:space="0" w:color="auto"/>
        <w:right w:val="none" w:sz="0" w:space="0" w:color="auto"/>
      </w:divBdr>
    </w:div>
    <w:div w:id="1353411450">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4623000">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5154071">
      <w:bodyDiv w:val="1"/>
      <w:marLeft w:val="0"/>
      <w:marRight w:val="0"/>
      <w:marTop w:val="0"/>
      <w:marBottom w:val="0"/>
      <w:divBdr>
        <w:top w:val="none" w:sz="0" w:space="0" w:color="auto"/>
        <w:left w:val="none" w:sz="0" w:space="0" w:color="auto"/>
        <w:bottom w:val="none" w:sz="0" w:space="0" w:color="auto"/>
        <w:right w:val="none" w:sz="0" w:space="0" w:color="auto"/>
      </w:divBdr>
    </w:div>
    <w:div w:id="1470242001">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472516">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4687251">
      <w:bodyDiv w:val="1"/>
      <w:marLeft w:val="0"/>
      <w:marRight w:val="0"/>
      <w:marTop w:val="0"/>
      <w:marBottom w:val="0"/>
      <w:divBdr>
        <w:top w:val="none" w:sz="0" w:space="0" w:color="auto"/>
        <w:left w:val="none" w:sz="0" w:space="0" w:color="auto"/>
        <w:bottom w:val="none" w:sz="0" w:space="0" w:color="auto"/>
        <w:right w:val="none" w:sz="0" w:space="0" w:color="auto"/>
      </w:divBdr>
    </w:div>
    <w:div w:id="1546329819">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49360172">
      <w:bodyDiv w:val="1"/>
      <w:marLeft w:val="0"/>
      <w:marRight w:val="0"/>
      <w:marTop w:val="0"/>
      <w:marBottom w:val="0"/>
      <w:divBdr>
        <w:top w:val="none" w:sz="0" w:space="0" w:color="auto"/>
        <w:left w:val="none" w:sz="0" w:space="0" w:color="auto"/>
        <w:bottom w:val="none" w:sz="0" w:space="0" w:color="auto"/>
        <w:right w:val="none" w:sz="0" w:space="0" w:color="auto"/>
      </w:divBdr>
      <w:divsChild>
        <w:div w:id="570504552">
          <w:marLeft w:val="0"/>
          <w:marRight w:val="0"/>
          <w:marTop w:val="0"/>
          <w:marBottom w:val="0"/>
          <w:divBdr>
            <w:top w:val="none" w:sz="0" w:space="0" w:color="auto"/>
            <w:left w:val="none" w:sz="0" w:space="0" w:color="auto"/>
            <w:bottom w:val="none" w:sz="0" w:space="0" w:color="auto"/>
            <w:right w:val="none" w:sz="0" w:space="0" w:color="auto"/>
          </w:divBdr>
        </w:div>
      </w:divsChild>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9499848">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711373902">
      <w:bodyDiv w:val="1"/>
      <w:marLeft w:val="0"/>
      <w:marRight w:val="0"/>
      <w:marTop w:val="0"/>
      <w:marBottom w:val="0"/>
      <w:divBdr>
        <w:top w:val="none" w:sz="0" w:space="0" w:color="auto"/>
        <w:left w:val="none" w:sz="0" w:space="0" w:color="auto"/>
        <w:bottom w:val="none" w:sz="0" w:space="0" w:color="auto"/>
        <w:right w:val="none" w:sz="0" w:space="0" w:color="auto"/>
      </w:divBdr>
    </w:div>
    <w:div w:id="171777376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09712372">
      <w:bodyDiv w:val="1"/>
      <w:marLeft w:val="0"/>
      <w:marRight w:val="0"/>
      <w:marTop w:val="0"/>
      <w:marBottom w:val="0"/>
      <w:divBdr>
        <w:top w:val="none" w:sz="0" w:space="0" w:color="auto"/>
        <w:left w:val="none" w:sz="0" w:space="0" w:color="auto"/>
        <w:bottom w:val="none" w:sz="0" w:space="0" w:color="auto"/>
        <w:right w:val="none" w:sz="0" w:space="0" w:color="auto"/>
      </w:divBdr>
      <w:divsChild>
        <w:div w:id="1731658168">
          <w:marLeft w:val="0"/>
          <w:marRight w:val="0"/>
          <w:marTop w:val="0"/>
          <w:marBottom w:val="0"/>
          <w:divBdr>
            <w:top w:val="none" w:sz="0" w:space="0" w:color="auto"/>
            <w:left w:val="none" w:sz="0" w:space="0" w:color="auto"/>
            <w:bottom w:val="none" w:sz="0" w:space="0" w:color="auto"/>
            <w:right w:val="none" w:sz="0" w:space="0" w:color="auto"/>
          </w:divBdr>
        </w:div>
        <w:div w:id="1887519169">
          <w:marLeft w:val="0"/>
          <w:marRight w:val="0"/>
          <w:marTop w:val="0"/>
          <w:marBottom w:val="0"/>
          <w:divBdr>
            <w:top w:val="none" w:sz="0" w:space="0" w:color="auto"/>
            <w:left w:val="none" w:sz="0" w:space="0" w:color="auto"/>
            <w:bottom w:val="none" w:sz="0" w:space="0" w:color="auto"/>
            <w:right w:val="none" w:sz="0" w:space="0" w:color="auto"/>
          </w:divBdr>
        </w:div>
        <w:div w:id="310527156">
          <w:marLeft w:val="0"/>
          <w:marRight w:val="0"/>
          <w:marTop w:val="0"/>
          <w:marBottom w:val="0"/>
          <w:divBdr>
            <w:top w:val="none" w:sz="0" w:space="0" w:color="auto"/>
            <w:left w:val="none" w:sz="0" w:space="0" w:color="auto"/>
            <w:bottom w:val="none" w:sz="0" w:space="0" w:color="auto"/>
            <w:right w:val="none" w:sz="0" w:space="0" w:color="auto"/>
          </w:divBdr>
        </w:div>
        <w:div w:id="1519586968">
          <w:marLeft w:val="0"/>
          <w:marRight w:val="0"/>
          <w:marTop w:val="0"/>
          <w:marBottom w:val="0"/>
          <w:divBdr>
            <w:top w:val="none" w:sz="0" w:space="0" w:color="auto"/>
            <w:left w:val="none" w:sz="0" w:space="0" w:color="auto"/>
            <w:bottom w:val="none" w:sz="0" w:space="0" w:color="auto"/>
            <w:right w:val="none" w:sz="0" w:space="0" w:color="auto"/>
          </w:divBdr>
        </w:div>
      </w:divsChild>
    </w:div>
    <w:div w:id="1840462072">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302073458">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sChild>
    </w:div>
    <w:div w:id="1871260381">
      <w:bodyDiv w:val="1"/>
      <w:marLeft w:val="0"/>
      <w:marRight w:val="0"/>
      <w:marTop w:val="0"/>
      <w:marBottom w:val="0"/>
      <w:divBdr>
        <w:top w:val="none" w:sz="0" w:space="0" w:color="auto"/>
        <w:left w:val="none" w:sz="0" w:space="0" w:color="auto"/>
        <w:bottom w:val="none" w:sz="0" w:space="0" w:color="auto"/>
        <w:right w:val="none" w:sz="0" w:space="0" w:color="auto"/>
      </w:divBdr>
      <w:divsChild>
        <w:div w:id="46597848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9687868">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72632634">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967153122">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28436627">
      <w:bodyDiv w:val="1"/>
      <w:marLeft w:val="0"/>
      <w:marRight w:val="0"/>
      <w:marTop w:val="0"/>
      <w:marBottom w:val="0"/>
      <w:divBdr>
        <w:top w:val="none" w:sz="0" w:space="0" w:color="auto"/>
        <w:left w:val="none" w:sz="0" w:space="0" w:color="auto"/>
        <w:bottom w:val="none" w:sz="0" w:space="0" w:color="auto"/>
        <w:right w:val="none" w:sz="0" w:space="0" w:color="auto"/>
      </w:divBdr>
      <w:divsChild>
        <w:div w:id="1601336918">
          <w:marLeft w:val="0"/>
          <w:marRight w:val="0"/>
          <w:marTop w:val="0"/>
          <w:marBottom w:val="0"/>
          <w:divBdr>
            <w:top w:val="none" w:sz="0" w:space="0" w:color="auto"/>
            <w:left w:val="none" w:sz="0" w:space="0" w:color="auto"/>
            <w:bottom w:val="none" w:sz="0" w:space="0" w:color="auto"/>
            <w:right w:val="none" w:sz="0" w:space="0" w:color="auto"/>
          </w:divBdr>
        </w:div>
      </w:divsChild>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85968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merriam-webster.com/dictionary/system" TargetMode="External"/><Relationship Id="rId14" Type="http://schemas.openxmlformats.org/officeDocument/2006/relationships/hyperlink" Target="http://www.politico.com/story/2013/08/the-supreme-court-needs-a-code-of-ethics-95301.html" TargetMode="External"/><Relationship Id="rId15" Type="http://schemas.openxmlformats.org/officeDocument/2006/relationships/hyperlink" Target="http://journals.law.stanford.edu/stanford-law-policy-review/online/supreme-unaccountability-nine-federal-judges-whom-no-code-ethics-applies" TargetMode="External"/><Relationship Id="rId16" Type="http://schemas.openxmlformats.org/officeDocument/2006/relationships/hyperlink" Target="http://www.huffingtonpost.com/2013/08/01/supreme-court-ethics-act_n_3689351.html" TargetMode="External"/><Relationship Id="rId17" Type="http://schemas.openxmlformats.org/officeDocument/2006/relationships/hyperlink" Target="http://www.prwatch.org/news/2012/01/11226/supremely-unseemly-conduct-supreme-court-justices-spurs-call-mandatory-ethics-rul" TargetMode="External"/><Relationship Id="rId18" Type="http://schemas.openxmlformats.org/officeDocument/2006/relationships/hyperlink" Target="http://fixthecourt.com/2015/04/23/new-bills-push-supreme-court-to-adopt-code-of-ethics/" TargetMode="External"/><Relationship Id="rId19" Type="http://schemas.openxmlformats.org/officeDocument/2006/relationships/hyperlink" Target="http://journals.law.stanford.edu/stanford-law-policy-review/online/supreme-unaccountability-nine-federal-judges-whom-no-code-ethics-applies" TargetMode="External"/><Relationship Id="rId50" Type="http://schemas.openxmlformats.org/officeDocument/2006/relationships/hyperlink" Target="http://papers.ssrn.com/sol3/papers.cfm?abstract_id=2144934" TargetMode="External"/><Relationship Id="rId51" Type="http://schemas.openxmlformats.org/officeDocument/2006/relationships/header" Target="header3.xml"/><Relationship Id="rId52" Type="http://schemas.openxmlformats.org/officeDocument/2006/relationships/fontTable" Target="fontTable.xml"/><Relationship Id="rId53" Type="http://schemas.openxmlformats.org/officeDocument/2006/relationships/theme" Target="theme/theme1.xml"/><Relationship Id="rId58" Type="http://schemas.microsoft.com/office/2011/relationships/people" Target="people.xml"/><Relationship Id="rId40" Type="http://schemas.openxmlformats.org/officeDocument/2006/relationships/hyperlink" Target="http://papers.ssrn.com/sol3/papers.cfm?abstract_id=2144934" TargetMode="External"/><Relationship Id="rId41" Type="http://schemas.openxmlformats.org/officeDocument/2006/relationships/hyperlink" Target="https://louise.house.gov/media-center/press-releases/slaughter-murphy-reintroduce-supreme-court-ethics-reform-bill-ahead" TargetMode="External"/><Relationship Id="rId42" Type="http://schemas.openxmlformats.org/officeDocument/2006/relationships/hyperlink" Target="http://journals.law.stanford.edu/stanford-law-policy-review/online/supreme-unaccountability-nine-federal-judges-whom-no-code-ethics-applies" TargetMode="External"/><Relationship Id="rId43" Type="http://schemas.openxmlformats.org/officeDocument/2006/relationships/hyperlink" Target="http://www.politico.com/story/2013/08/the-supreme-court-needs-a-code-of-ethics-95301.html" TargetMode="External"/><Relationship Id="rId44" Type="http://schemas.openxmlformats.org/officeDocument/2006/relationships/hyperlink" Target="http://www.politico.com/story/2013/08/the-supreme-court-needs-a-code-of-ethics-95301.html" TargetMode="External"/><Relationship Id="rId45" Type="http://schemas.openxmlformats.org/officeDocument/2006/relationships/hyperlink" Target="http://www.thefacultylounge.org/2015/04/cj-roberts-and-the-supreme-court-ethics-act-of-2015.html" TargetMode="External"/><Relationship Id="rId46" Type="http://schemas.openxmlformats.org/officeDocument/2006/relationships/hyperlink" Target="http://papers.ssrn.com/sol3/papers.cfm?abstract_id=2144934" TargetMode="External"/><Relationship Id="rId47" Type="http://schemas.openxmlformats.org/officeDocument/2006/relationships/hyperlink" Target="http://www.politico.com/story/2013/08/the-supreme-court-needs-a-code-of-ethics-95301.html" TargetMode="External"/><Relationship Id="rId48" Type="http://schemas.openxmlformats.org/officeDocument/2006/relationships/hyperlink" Target="http://www.politico.com/story/2013/08/the-supreme-court-needs-a-code-of-ethics-95301.html" TargetMode="External"/><Relationship Id="rId49" Type="http://schemas.openxmlformats.org/officeDocument/2006/relationships/hyperlink" Target="http://journals.law.stanford.edu/stanford-law-policy-review/online/supreme-unaccountability-nine-federal-judges-whom-no-code-ethics-applies"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30" Type="http://schemas.openxmlformats.org/officeDocument/2006/relationships/hyperlink" Target="http://www.msnbc.com/politicsnation/should-scotus-justices-have-code-conduct" TargetMode="External"/><Relationship Id="rId31" Type="http://schemas.openxmlformats.org/officeDocument/2006/relationships/hyperlink" Target="http://papers.ssrn.com/sol3/papers.cfm?abstract_id=2144934" TargetMode="External"/><Relationship Id="rId32" Type="http://schemas.openxmlformats.org/officeDocument/2006/relationships/hyperlink" Target="http://www.politico.com/story/2013/08/the-supreme-court-needs-a-code-of-ethics-95301.html" TargetMode="External"/><Relationship Id="rId33" Type="http://schemas.openxmlformats.org/officeDocument/2006/relationships/hyperlink" Target="http://www.huffingtonpost.com/2013/08/01/supreme-court-ethics-act_n_3689351.html" TargetMode="External"/><Relationship Id="rId34" Type="http://schemas.openxmlformats.org/officeDocument/2006/relationships/hyperlink" Target="http://journals.law.stanford.edu/stanford-law-policy-review/online/supreme-unaccountability-nine-federal-judges-whom-no-code-ethics-applies" TargetMode="External"/><Relationship Id="rId35" Type="http://schemas.openxmlformats.org/officeDocument/2006/relationships/hyperlink" Target="http://journals.law.stanford.edu/stanford-law-policy-review/online/supreme-unaccountability-nine-federal-judges-whom-no-code-ethics-applies" TargetMode="External"/><Relationship Id="rId36" Type="http://schemas.openxmlformats.org/officeDocument/2006/relationships/hyperlink" Target="http://www.npr.org/2011/08/17/139646573/bill-puts-ethics-spotlight-on-supreme-court-justices" TargetMode="External"/><Relationship Id="rId37" Type="http://schemas.openxmlformats.org/officeDocument/2006/relationships/hyperlink" Target="http://papers.ssrn.com/sol3/papers.cfm?abstract_id=2144934" TargetMode="External"/><Relationship Id="rId38" Type="http://schemas.openxmlformats.org/officeDocument/2006/relationships/hyperlink" Target="http://www.theblaze.com/stories/2014/09/19/did-supreme-court-justice-ruth-bader-ginsburg-just-violate-the-judicial-code-of-conduct/" TargetMode="External"/><Relationship Id="rId39" Type="http://schemas.openxmlformats.org/officeDocument/2006/relationships/hyperlink" Target="http://www.thefacultylounge.org/2015/04/cj-roberts-and-the-supreme-court-ethics-act-of-2015.html" TargetMode="External"/><Relationship Id="rId20" Type="http://schemas.openxmlformats.org/officeDocument/2006/relationships/hyperlink" Target="http://www.prwatch.org/news/2012/01/11226/supremely-unseemly-conduct-supreme-court-justices-spurs-call-mandatory-ethics-rul" TargetMode="External"/><Relationship Id="rId21" Type="http://schemas.openxmlformats.org/officeDocument/2006/relationships/hyperlink" Target="http://commission.abi.org/sites/default/files/statements/22nov2013/Rhodes-ABI-Commission.docx" TargetMode="External"/><Relationship Id="rId22" Type="http://schemas.openxmlformats.org/officeDocument/2006/relationships/header" Target="header2.xml"/><Relationship Id="rId23" Type="http://schemas.openxmlformats.org/officeDocument/2006/relationships/hyperlink" Target="https://www.govtrack.us/congress/bills/114/s1072/text" TargetMode="External"/><Relationship Id="rId24" Type="http://schemas.openxmlformats.org/officeDocument/2006/relationships/hyperlink" Target="http://www.uscourts.gov/judges-judgeships/code-conduct-united-states-judges" TargetMode="External"/><Relationship Id="rId25" Type="http://schemas.openxmlformats.org/officeDocument/2006/relationships/hyperlink" Target="http://journals.law.stanford.edu/stanford-law-policy-review/online/supreme-unaccountability-nine-federal-judges-whom-no-code-ethics-applies" TargetMode="External"/><Relationship Id="rId26" Type="http://schemas.openxmlformats.org/officeDocument/2006/relationships/hyperlink" Target="http://www.npr.org/2011/08/17/139646573/bill-puts-ethics-spotlight-on-supreme-court-justices" TargetMode="External"/><Relationship Id="rId27" Type="http://schemas.openxmlformats.org/officeDocument/2006/relationships/hyperlink" Target="http://scholar.valpo.edu/cgi/viewcontent.cgi?article=2302&amp;context=vulr" TargetMode="External"/><Relationship Id="rId28" Type="http://schemas.openxmlformats.org/officeDocument/2006/relationships/hyperlink" Target="http://www.latimes.com/opinion/op-ed/la-oe-roth-supreme-court-transparency-20141201-story.html" TargetMode="External"/><Relationship Id="rId29" Type="http://schemas.openxmlformats.org/officeDocument/2006/relationships/hyperlink" Target="http://www.politico.com/story/2013/08/the-supreme-court-needs-a-code-of-ethics-95301.html" TargetMode="External"/><Relationship Id="rId10" Type="http://schemas.openxmlformats.org/officeDocument/2006/relationships/footer" Target="footer1.xml"/><Relationship Id="rId11" Type="http://schemas.openxmlformats.org/officeDocument/2006/relationships/hyperlink" Target="http://www.merriam-webster.com/dictionary/significant" TargetMode="External"/><Relationship Id="rId12" Type="http://schemas.openxmlformats.org/officeDocument/2006/relationships/hyperlink" Target="http://www.merriam-webster.com/dictionary/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B6C9A-16EA-514D-969B-6135BC497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8711</Words>
  <Characters>49654</Characters>
  <Application>Microsoft Macintosh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58249</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2015-12-19T13:20:00Z</cp:lastPrinted>
  <dcterms:created xsi:type="dcterms:W3CDTF">2015-12-19T13:20:00Z</dcterms:created>
  <dcterms:modified xsi:type="dcterms:W3CDTF">2015-12-19T13:20:00Z</dcterms:modified>
</cp:coreProperties>
</file>